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25" w:rsidRPr="000526A2" w:rsidRDefault="000526A2" w:rsidP="000A1025">
      <w:pPr>
        <w:jc w:val="center"/>
        <w:rPr>
          <w:rFonts w:ascii="华文中宋" w:eastAsia="华文中宋" w:hAnsi="华文中宋" w:hint="eastAsia"/>
          <w:b/>
          <w:sz w:val="32"/>
          <w:szCs w:val="32"/>
        </w:rPr>
      </w:pPr>
      <w:bookmarkStart w:id="0" w:name="_GoBack"/>
      <w:r>
        <w:rPr>
          <w:rFonts w:ascii="华文中宋" w:eastAsia="华文中宋" w:hAnsi="华文中宋" w:hint="eastAsia"/>
          <w:b/>
          <w:sz w:val="32"/>
          <w:szCs w:val="32"/>
        </w:rPr>
        <w:t>关于</w:t>
      </w:r>
      <w:r w:rsidR="000A1025" w:rsidRPr="000526A2">
        <w:rPr>
          <w:rFonts w:ascii="华文中宋" w:eastAsia="华文中宋" w:hAnsi="华文中宋" w:hint="eastAsia"/>
          <w:b/>
          <w:sz w:val="32"/>
          <w:szCs w:val="32"/>
        </w:rPr>
        <w:t>2020</w:t>
      </w:r>
      <w:r>
        <w:rPr>
          <w:rFonts w:ascii="华文中宋" w:eastAsia="华文中宋" w:hAnsi="华文中宋" w:hint="eastAsia"/>
          <w:b/>
          <w:sz w:val="32"/>
          <w:szCs w:val="32"/>
        </w:rPr>
        <w:t>年度国家社会科学基金项目申报的通知</w:t>
      </w:r>
    </w:p>
    <w:bookmarkEnd w:id="0"/>
    <w:p w:rsidR="000A1025" w:rsidRDefault="000A1025" w:rsidP="000526A2">
      <w:pPr>
        <w:ind w:firstLineChars="200" w:firstLine="600"/>
        <w:rPr>
          <w:rFonts w:ascii="仿宋" w:eastAsia="仿宋" w:hAnsi="仿宋" w:hint="eastAsia"/>
          <w:sz w:val="30"/>
          <w:szCs w:val="30"/>
        </w:rPr>
      </w:pPr>
      <w:r>
        <w:rPr>
          <w:rFonts w:ascii="仿宋" w:eastAsia="仿宋" w:hAnsi="仿宋" w:hint="eastAsia"/>
          <w:sz w:val="30"/>
          <w:szCs w:val="30"/>
        </w:rPr>
        <w:t>各学院：</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经全国哲学社会科学工作领导小组批准，现予发布《国家社科基金项目2020年度课题指南》，并就做好2020</w:t>
      </w:r>
      <w:r>
        <w:rPr>
          <w:rFonts w:ascii="仿宋" w:eastAsia="仿宋" w:hAnsi="仿宋" w:hint="eastAsia"/>
          <w:sz w:val="30"/>
          <w:szCs w:val="30"/>
        </w:rPr>
        <w:t>年度国家社科基金项目申报工作的有关事项公告如下</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二、《国家社科基金项目2020年度课题指南》围绕深入学习贯彻习近平新时代中国特色社会主义思想、党的十九大和十九届二中、三中、四中全会精神，在相关学科中拟定了一批重要选题，申请人可结合自己的学术专长和研究基础选择申报。</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三、申报国家社科基金项目，要体现鲜明的时代特征、问题导向和创新意识，着力推出体现国家水准的研究成果。基础研究要密切跟踪国内外学术发展和学科建设的前沿和动态，着力推进</w:t>
      </w:r>
      <w:r w:rsidRPr="000A1025">
        <w:rPr>
          <w:rFonts w:ascii="仿宋" w:eastAsia="仿宋" w:hAnsi="仿宋" w:hint="eastAsia"/>
          <w:sz w:val="30"/>
          <w:szCs w:val="30"/>
        </w:rPr>
        <w:lastRenderedPageBreak/>
        <w:t>学科体系、学术体系、话语体系建设和创新，力求具有原创性、开拓性和较高的学术思想价值；应用研究要</w:t>
      </w:r>
      <w:proofErr w:type="gramStart"/>
      <w:r w:rsidRPr="000A1025">
        <w:rPr>
          <w:rFonts w:ascii="仿宋" w:eastAsia="仿宋" w:hAnsi="仿宋" w:hint="eastAsia"/>
          <w:sz w:val="30"/>
          <w:szCs w:val="30"/>
        </w:rPr>
        <w:t>立足党</w:t>
      </w:r>
      <w:proofErr w:type="gramEnd"/>
      <w:r w:rsidRPr="000A1025">
        <w:rPr>
          <w:rFonts w:ascii="仿宋" w:eastAsia="仿宋" w:hAnsi="仿宋" w:hint="eastAsia"/>
          <w:sz w:val="30"/>
          <w:szCs w:val="30"/>
        </w:rPr>
        <w:t>和国家事业发展需要，聚焦经济社会发展中的全局性、战略性和前瞻性的重大理论与实践问题，力求具有现实性、针对性和较强的决策参考价值。</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1985年2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六、课题申报范围涉及23个学科，须按照《国家社科基金</w:t>
      </w:r>
      <w:r w:rsidRPr="000A1025">
        <w:rPr>
          <w:rFonts w:ascii="仿宋" w:eastAsia="仿宋" w:hAnsi="仿宋" w:hint="eastAsia"/>
          <w:sz w:val="30"/>
          <w:szCs w:val="30"/>
        </w:rPr>
        <w:lastRenderedPageBreak/>
        <w:t>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七、《国家社科基金项目2020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八、2020年度国家社科基金项目继续实行限额申报，限额指标另行下达。各地社科规划管理部门、在京委托管理机构和申请单位要着力提高申报质量，适当控制申报数量，特别是要减少同类选题重复申报。</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九、申报课题的资助额度为：重点项目35万元，一般项目和青年项目20万元。申请人应按照《国家社会科学基金管理办</w:t>
      </w:r>
      <w:r w:rsidRPr="000A1025">
        <w:rPr>
          <w:rFonts w:ascii="仿宋" w:eastAsia="仿宋" w:hAnsi="仿宋" w:hint="eastAsia"/>
          <w:sz w:val="30"/>
          <w:szCs w:val="30"/>
        </w:rPr>
        <w:lastRenderedPageBreak/>
        <w:t>法》和《国家社会科学基金项目资金管理办法》（详见我办网站）的要求，根据实际需要编制科学合理的经费预算。</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十、国家社科基金项目的完成时限，基础理论研究一般为3—5年，应用对策研究一般为2—3年。</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十一、为避免一题多报、交叉申请和重复立项，确保申请人有足够的时间和精力从事课题研究，2020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0A1025">
        <w:rPr>
          <w:rFonts w:ascii="仿宋" w:eastAsia="仿宋" w:hAnsi="仿宋" w:hint="eastAsia"/>
          <w:sz w:val="30"/>
          <w:szCs w:val="30"/>
        </w:rPr>
        <w:t>研</w:t>
      </w:r>
      <w:proofErr w:type="gramEnd"/>
      <w:r w:rsidRPr="000A1025">
        <w:rPr>
          <w:rFonts w:ascii="仿宋" w:eastAsia="仿宋" w:hAnsi="仿宋" w:hint="eastAsia"/>
          <w:sz w:val="30"/>
          <w:szCs w:val="30"/>
        </w:rPr>
        <w:t>国家级项目的课题组成员最多参与一个国家社科基金项目申请。（2）在</w:t>
      </w:r>
      <w:proofErr w:type="gramStart"/>
      <w:r w:rsidRPr="000A1025">
        <w:rPr>
          <w:rFonts w:ascii="仿宋" w:eastAsia="仿宋" w:hAnsi="仿宋" w:hint="eastAsia"/>
          <w:sz w:val="30"/>
          <w:szCs w:val="30"/>
        </w:rPr>
        <w:t>研</w:t>
      </w:r>
      <w:proofErr w:type="gramEnd"/>
      <w:r w:rsidRPr="000A1025">
        <w:rPr>
          <w:rFonts w:ascii="仿宋" w:eastAsia="仿宋" w:hAnsi="仿宋" w:hint="eastAsia"/>
          <w:sz w:val="30"/>
          <w:szCs w:val="30"/>
        </w:rPr>
        <w:t>的国家社科基金项目、国家自然科学基金项目及其他国家级科研项目的负责人不能申请新的国家社科基金项目（</w:t>
      </w:r>
      <w:proofErr w:type="gramStart"/>
      <w:r w:rsidRPr="000A1025">
        <w:rPr>
          <w:rFonts w:ascii="仿宋" w:eastAsia="仿宋" w:hAnsi="仿宋" w:hint="eastAsia"/>
          <w:sz w:val="30"/>
          <w:szCs w:val="30"/>
        </w:rPr>
        <w:t>结项证书</w:t>
      </w:r>
      <w:proofErr w:type="gramEnd"/>
      <w:r w:rsidRPr="000A1025">
        <w:rPr>
          <w:rFonts w:ascii="仿宋" w:eastAsia="仿宋" w:hAnsi="仿宋" w:hint="eastAsia"/>
          <w:sz w:val="30"/>
          <w:szCs w:val="30"/>
        </w:rPr>
        <w:t>标注日期在2020年2月15日之前的，或在2月15日前已向我办</w:t>
      </w:r>
      <w:proofErr w:type="gramStart"/>
      <w:r w:rsidRPr="000A1025">
        <w:rPr>
          <w:rFonts w:ascii="仿宋" w:eastAsia="仿宋" w:hAnsi="仿宋" w:hint="eastAsia"/>
          <w:sz w:val="30"/>
          <w:szCs w:val="30"/>
        </w:rPr>
        <w:t>提交结项材料</w:t>
      </w:r>
      <w:proofErr w:type="gramEnd"/>
      <w:r w:rsidRPr="000A1025">
        <w:rPr>
          <w:rFonts w:ascii="仿宋" w:eastAsia="仿宋" w:hAnsi="仿宋" w:hint="eastAsia"/>
          <w:sz w:val="30"/>
          <w:szCs w:val="30"/>
        </w:rPr>
        <w:t>的，可以申请本年度项目。</w:t>
      </w:r>
      <w:proofErr w:type="gramStart"/>
      <w:r w:rsidRPr="000A1025">
        <w:rPr>
          <w:rFonts w:ascii="仿宋" w:eastAsia="仿宋" w:hAnsi="仿宋" w:hint="eastAsia"/>
          <w:sz w:val="30"/>
          <w:szCs w:val="30"/>
        </w:rPr>
        <w:t>后者具体</w:t>
      </w:r>
      <w:proofErr w:type="gramEnd"/>
      <w:r w:rsidRPr="000A1025">
        <w:rPr>
          <w:rFonts w:ascii="仿宋" w:eastAsia="仿宋" w:hAnsi="仿宋" w:hint="eastAsia"/>
          <w:sz w:val="30"/>
          <w:szCs w:val="30"/>
        </w:rPr>
        <w:t>日期以各地社科规划管理部门</w:t>
      </w:r>
      <w:proofErr w:type="gramStart"/>
      <w:r w:rsidRPr="000A1025">
        <w:rPr>
          <w:rFonts w:ascii="仿宋" w:eastAsia="仿宋" w:hAnsi="仿宋" w:hint="eastAsia"/>
          <w:sz w:val="30"/>
          <w:szCs w:val="30"/>
        </w:rPr>
        <w:t>寄出结项材料</w:t>
      </w:r>
      <w:proofErr w:type="gramEnd"/>
      <w:r w:rsidRPr="000A1025">
        <w:rPr>
          <w:rFonts w:ascii="仿宋" w:eastAsia="仿宋" w:hAnsi="仿宋" w:hint="eastAsia"/>
          <w:sz w:val="30"/>
          <w:szCs w:val="30"/>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2020年度教育部人文社会科学研究一般项目的负责人不能申请同年度国家社科基金项目。（5）不得通过变换责任单位回避前述（1）—（4）条款规定，不得将内容基本相同或相近的申报材料以不</w:t>
      </w:r>
      <w:r w:rsidRPr="000A1025">
        <w:rPr>
          <w:rFonts w:ascii="仿宋" w:eastAsia="仿宋" w:hAnsi="仿宋" w:hint="eastAsia"/>
          <w:sz w:val="30"/>
          <w:szCs w:val="30"/>
        </w:rPr>
        <w:lastRenderedPageBreak/>
        <w:t>同申请人的名义提出申请。（6）凡在内容上与在</w:t>
      </w:r>
      <w:proofErr w:type="gramStart"/>
      <w:r w:rsidRPr="000A1025">
        <w:rPr>
          <w:rFonts w:ascii="仿宋" w:eastAsia="仿宋" w:hAnsi="仿宋" w:hint="eastAsia"/>
          <w:sz w:val="30"/>
          <w:szCs w:val="30"/>
        </w:rPr>
        <w:t>研</w:t>
      </w:r>
      <w:proofErr w:type="gramEnd"/>
      <w:r w:rsidRPr="000A1025">
        <w:rPr>
          <w:rFonts w:ascii="仿宋" w:eastAsia="仿宋" w:hAnsi="仿宋" w:hint="eastAsia"/>
          <w:sz w:val="30"/>
          <w:szCs w:val="30"/>
        </w:rPr>
        <w:t>或</w:t>
      </w:r>
      <w:proofErr w:type="gramStart"/>
      <w:r w:rsidRPr="000A1025">
        <w:rPr>
          <w:rFonts w:ascii="仿宋" w:eastAsia="仿宋" w:hAnsi="仿宋" w:hint="eastAsia"/>
          <w:sz w:val="30"/>
          <w:szCs w:val="30"/>
        </w:rPr>
        <w:t>已结项的</w:t>
      </w:r>
      <w:proofErr w:type="gramEnd"/>
      <w:r w:rsidRPr="000A1025">
        <w:rPr>
          <w:rFonts w:ascii="仿宋" w:eastAsia="仿宋" w:hAnsi="仿宋" w:hint="eastAsia"/>
          <w:sz w:val="30"/>
          <w:szCs w:val="30"/>
        </w:rPr>
        <w:t>各级各类项目有较大关联的，须在《申请书》中详细说明所申请项目与已承担项目的联系和区别，否则视为重复申请；不</w:t>
      </w:r>
      <w:proofErr w:type="gramStart"/>
      <w:r w:rsidRPr="000A1025">
        <w:rPr>
          <w:rFonts w:ascii="仿宋" w:eastAsia="仿宋" w:hAnsi="仿宋" w:hint="eastAsia"/>
          <w:sz w:val="30"/>
          <w:szCs w:val="30"/>
        </w:rPr>
        <w:t>得以内容</w:t>
      </w:r>
      <w:proofErr w:type="gramEnd"/>
      <w:r w:rsidRPr="000A1025">
        <w:rPr>
          <w:rFonts w:ascii="仿宋" w:eastAsia="仿宋" w:hAnsi="仿宋" w:hint="eastAsia"/>
          <w:sz w:val="30"/>
          <w:szCs w:val="30"/>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0A1025">
        <w:rPr>
          <w:rFonts w:ascii="仿宋" w:eastAsia="仿宋" w:hAnsi="仿宋" w:hint="eastAsia"/>
          <w:sz w:val="30"/>
          <w:szCs w:val="30"/>
        </w:rPr>
        <w:t>鉴定结项时</w:t>
      </w:r>
      <w:proofErr w:type="gramEnd"/>
      <w:r w:rsidRPr="000A1025">
        <w:rPr>
          <w:rFonts w:ascii="仿宋" w:eastAsia="仿宋" w:hAnsi="仿宋" w:hint="eastAsia"/>
          <w:sz w:val="30"/>
          <w:szCs w:val="30"/>
        </w:rPr>
        <w:t>须提交学位论文（出站报告）原件。（8）不</w:t>
      </w:r>
      <w:proofErr w:type="gramStart"/>
      <w:r w:rsidRPr="000A1025">
        <w:rPr>
          <w:rFonts w:ascii="仿宋" w:eastAsia="仿宋" w:hAnsi="仿宋" w:hint="eastAsia"/>
          <w:sz w:val="30"/>
          <w:szCs w:val="30"/>
        </w:rPr>
        <w:t>得以已</w:t>
      </w:r>
      <w:proofErr w:type="gramEnd"/>
      <w:r w:rsidRPr="000A1025">
        <w:rPr>
          <w:rFonts w:ascii="仿宋" w:eastAsia="仿宋" w:hAnsi="仿宋" w:hint="eastAsia"/>
          <w:sz w:val="30"/>
          <w:szCs w:val="30"/>
        </w:rPr>
        <w:t>出版的内容基本相同的研究成果申请国家社科基金项目。（9）凡以国家社科基金项目名义发表阶段性成果或最终成果，不得同时标注多家基金项目资助字样。</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0A1025" w:rsidRPr="000A1025" w:rsidRDefault="000A1025" w:rsidP="000526A2">
      <w:pPr>
        <w:ind w:firstLineChars="200" w:firstLine="600"/>
        <w:rPr>
          <w:rFonts w:ascii="仿宋" w:eastAsia="仿宋" w:hAnsi="仿宋"/>
          <w:sz w:val="30"/>
          <w:szCs w:val="30"/>
        </w:rPr>
      </w:pPr>
      <w:r w:rsidRPr="000A1025">
        <w:rPr>
          <w:rFonts w:ascii="仿宋" w:eastAsia="仿宋" w:hAnsi="仿宋" w:hint="eastAsia"/>
          <w:sz w:val="30"/>
          <w:szCs w:val="30"/>
        </w:rPr>
        <w:lastRenderedPageBreak/>
        <w:t>十三、申报课题全部实行同行专家通讯初评，初评采用《活页》匿名方式，《活页》论证字数不超过七千字，要按《活页》中规定的方式列出前期相关研究成果。</w:t>
      </w:r>
    </w:p>
    <w:p w:rsidR="000A1025" w:rsidRPr="000A1025" w:rsidRDefault="000A1025" w:rsidP="000526A2">
      <w:pPr>
        <w:ind w:firstLineChars="200" w:firstLine="600"/>
        <w:rPr>
          <w:rFonts w:ascii="仿宋" w:eastAsia="仿宋" w:hAnsi="仿宋" w:hint="eastAsia"/>
          <w:sz w:val="30"/>
          <w:szCs w:val="30"/>
        </w:rPr>
      </w:pPr>
      <w:r w:rsidRPr="000A1025">
        <w:rPr>
          <w:rFonts w:ascii="仿宋" w:eastAsia="仿宋" w:hAnsi="仿宋" w:hint="eastAsia"/>
          <w:sz w:val="30"/>
          <w:szCs w:val="30"/>
        </w:rPr>
        <w:t>十四、课题负责人在项目执行期间要遵守相关承诺，履行约定义务，按期完成研究任务，</w:t>
      </w:r>
      <w:proofErr w:type="gramStart"/>
      <w:r w:rsidRPr="000A1025">
        <w:rPr>
          <w:rFonts w:ascii="仿宋" w:eastAsia="仿宋" w:hAnsi="仿宋" w:hint="eastAsia"/>
          <w:sz w:val="30"/>
          <w:szCs w:val="30"/>
        </w:rPr>
        <w:t>结项成果</w:t>
      </w:r>
      <w:proofErr w:type="gramEnd"/>
      <w:r w:rsidRPr="000A1025">
        <w:rPr>
          <w:rFonts w:ascii="仿宋" w:eastAsia="仿宋" w:hAnsi="仿宋" w:hint="eastAsia"/>
          <w:sz w:val="30"/>
          <w:szCs w:val="30"/>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C540F1" w:rsidRDefault="000A1025" w:rsidP="000526A2">
      <w:pPr>
        <w:ind w:firstLineChars="200" w:firstLine="600"/>
        <w:rPr>
          <w:rFonts w:ascii="仿宋" w:eastAsia="仿宋" w:hAnsi="仿宋" w:hint="eastAsia"/>
          <w:sz w:val="30"/>
          <w:szCs w:val="30"/>
        </w:rPr>
      </w:pPr>
      <w:r>
        <w:rPr>
          <w:rFonts w:ascii="仿宋" w:eastAsia="仿宋" w:hAnsi="仿宋" w:hint="eastAsia"/>
          <w:sz w:val="30"/>
          <w:szCs w:val="30"/>
        </w:rPr>
        <w:t>十五、校内申报截止时间2020年2月5日17:00，</w:t>
      </w:r>
      <w:r w:rsidR="000526A2">
        <w:rPr>
          <w:rFonts w:ascii="仿宋" w:eastAsia="仿宋" w:hAnsi="仿宋" w:hint="eastAsia"/>
          <w:sz w:val="30"/>
          <w:szCs w:val="30"/>
        </w:rPr>
        <w:t>纸质版《申请书》和《活页》一式六份，双面打印按要求装订提交</w:t>
      </w:r>
      <w:proofErr w:type="gramStart"/>
      <w:r w:rsidR="000526A2">
        <w:rPr>
          <w:rFonts w:ascii="仿宋" w:eastAsia="仿宋" w:hAnsi="仿宋" w:hint="eastAsia"/>
          <w:sz w:val="30"/>
          <w:szCs w:val="30"/>
        </w:rPr>
        <w:t>至科研</w:t>
      </w:r>
      <w:proofErr w:type="gramEnd"/>
      <w:r w:rsidR="000526A2">
        <w:rPr>
          <w:rFonts w:ascii="仿宋" w:eastAsia="仿宋" w:hAnsi="仿宋" w:hint="eastAsia"/>
          <w:sz w:val="30"/>
          <w:szCs w:val="30"/>
        </w:rPr>
        <w:t>处，</w:t>
      </w:r>
      <w:r w:rsidR="000526A2" w:rsidRPr="000526A2">
        <w:rPr>
          <w:rFonts w:ascii="仿宋" w:eastAsia="仿宋" w:hAnsi="仿宋" w:hint="eastAsia"/>
          <w:sz w:val="30"/>
          <w:szCs w:val="30"/>
        </w:rPr>
        <w:t>电子版发送至邮箱3450150@qq.com</w:t>
      </w:r>
      <w:r w:rsidR="000526A2">
        <w:rPr>
          <w:rFonts w:ascii="仿宋" w:eastAsia="仿宋" w:hAnsi="仿宋" w:hint="eastAsia"/>
          <w:sz w:val="30"/>
          <w:szCs w:val="30"/>
        </w:rPr>
        <w:t>，校内联系人：雷乐慈，电话：8846021，逾期不予办理。</w:t>
      </w:r>
    </w:p>
    <w:p w:rsidR="000526A2" w:rsidRDefault="000526A2" w:rsidP="000A1025">
      <w:pPr>
        <w:rPr>
          <w:rFonts w:ascii="仿宋" w:eastAsia="仿宋" w:hAnsi="仿宋" w:hint="eastAsia"/>
          <w:sz w:val="30"/>
          <w:szCs w:val="30"/>
        </w:rPr>
      </w:pPr>
    </w:p>
    <w:p w:rsidR="000526A2" w:rsidRDefault="000526A2" w:rsidP="000526A2">
      <w:pPr>
        <w:jc w:val="right"/>
        <w:rPr>
          <w:rFonts w:ascii="仿宋" w:eastAsia="仿宋" w:hAnsi="仿宋" w:hint="eastAsia"/>
          <w:sz w:val="30"/>
          <w:szCs w:val="30"/>
        </w:rPr>
      </w:pPr>
      <w:r>
        <w:rPr>
          <w:rFonts w:ascii="仿宋" w:eastAsia="仿宋" w:hAnsi="仿宋" w:hint="eastAsia"/>
          <w:sz w:val="30"/>
          <w:szCs w:val="30"/>
        </w:rPr>
        <w:t>汉江师范学院科研处</w:t>
      </w:r>
    </w:p>
    <w:p w:rsidR="000526A2" w:rsidRPr="000526A2" w:rsidRDefault="000526A2" w:rsidP="000526A2">
      <w:pPr>
        <w:jc w:val="right"/>
        <w:rPr>
          <w:rFonts w:ascii="仿宋" w:eastAsia="仿宋" w:hAnsi="仿宋"/>
          <w:sz w:val="30"/>
          <w:szCs w:val="30"/>
        </w:rPr>
      </w:pPr>
      <w:r>
        <w:rPr>
          <w:rFonts w:ascii="仿宋" w:eastAsia="仿宋" w:hAnsi="仿宋"/>
          <w:sz w:val="30"/>
          <w:szCs w:val="30"/>
        </w:rPr>
        <w:t>2020年1月11日</w:t>
      </w:r>
    </w:p>
    <w:sectPr w:rsidR="000526A2" w:rsidRPr="00052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16"/>
    <w:rsid w:val="000526A2"/>
    <w:rsid w:val="000A1025"/>
    <w:rsid w:val="00735216"/>
    <w:rsid w:val="00C5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796">
      <w:bodyDiv w:val="1"/>
      <w:marLeft w:val="0"/>
      <w:marRight w:val="0"/>
      <w:marTop w:val="0"/>
      <w:marBottom w:val="0"/>
      <w:divBdr>
        <w:top w:val="none" w:sz="0" w:space="0" w:color="auto"/>
        <w:left w:val="none" w:sz="0" w:space="0" w:color="auto"/>
        <w:bottom w:val="none" w:sz="0" w:space="0" w:color="auto"/>
        <w:right w:val="none" w:sz="0" w:space="0" w:color="auto"/>
      </w:divBdr>
    </w:div>
    <w:div w:id="1371878259">
      <w:bodyDiv w:val="1"/>
      <w:marLeft w:val="0"/>
      <w:marRight w:val="0"/>
      <w:marTop w:val="0"/>
      <w:marBottom w:val="0"/>
      <w:divBdr>
        <w:top w:val="none" w:sz="0" w:space="0" w:color="auto"/>
        <w:left w:val="none" w:sz="0" w:space="0" w:color="auto"/>
        <w:bottom w:val="none" w:sz="0" w:space="0" w:color="auto"/>
        <w:right w:val="none" w:sz="0" w:space="0" w:color="auto"/>
      </w:divBdr>
      <w:divsChild>
        <w:div w:id="88803239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490</Words>
  <Characters>2793</Characters>
  <Application>Microsoft Office Word</Application>
  <DocSecurity>0</DocSecurity>
  <Lines>23</Lines>
  <Paragraphs>6</Paragraphs>
  <ScaleCrop>false</ScaleCrop>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2</cp:revision>
  <dcterms:created xsi:type="dcterms:W3CDTF">2020-01-11T02:05:00Z</dcterms:created>
  <dcterms:modified xsi:type="dcterms:W3CDTF">2020-01-11T02:23:00Z</dcterms:modified>
</cp:coreProperties>
</file>