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ascii="黑体" w:hAnsi="黑体" w:eastAsia="黑体" w:cs="黑体"/>
          <w:kern w:val="2"/>
          <w:sz w:val="32"/>
          <w:szCs w:val="32"/>
        </w:rPr>
      </w:pPr>
      <w:bookmarkStart w:id="0" w:name="zhengwen"/>
      <w:r>
        <w:rPr>
          <w:rFonts w:hint="eastAsia" w:ascii="黑体" w:hAnsi="黑体" w:eastAsia="黑体" w:cs="黑体"/>
          <w:kern w:val="2"/>
          <w:sz w:val="32"/>
          <w:szCs w:val="32"/>
        </w:rPr>
        <w:t>附件</w:t>
      </w:r>
      <w:r>
        <w:rPr>
          <w:rFonts w:ascii="黑体" w:hAnsi="黑体" w:eastAsia="黑体" w:cs="黑体"/>
          <w:kern w:val="2"/>
          <w:sz w:val="32"/>
          <w:szCs w:val="32"/>
        </w:rPr>
        <w:t>1</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宋体" w:eastAsia="方正小标宋简体"/>
          <w:bCs/>
          <w:kern w:val="2"/>
          <w:sz w:val="36"/>
          <w:szCs w:val="36"/>
        </w:rPr>
      </w:pPr>
      <w:r>
        <w:rPr>
          <w:rFonts w:hint="eastAsia" w:ascii="方正小标宋简体" w:hAnsi="宋体" w:eastAsia="方正小标宋简体" w:cs="宋体"/>
          <w:bCs/>
          <w:kern w:val="2"/>
          <w:sz w:val="36"/>
          <w:szCs w:val="36"/>
        </w:rPr>
        <w:t>十堰市知识产权专家申请表</w:t>
      </w:r>
    </w:p>
    <w:p>
      <w:pPr>
        <w:widowControl w:val="0"/>
        <w:adjustRightInd/>
        <w:snapToGrid/>
        <w:spacing w:after="0" w:line="280" w:lineRule="exact"/>
        <w:jc w:val="both"/>
        <w:rPr>
          <w:rFonts w:ascii="宋体" w:hAnsi="宋体" w:eastAsia="宋体"/>
          <w:b/>
          <w:kern w:val="2"/>
          <w:sz w:val="28"/>
          <w:szCs w:val="28"/>
        </w:rPr>
      </w:pPr>
      <w:r>
        <w:rPr>
          <w:rFonts w:hint="eastAsia" w:ascii="宋体" w:hAnsi="宋体" w:eastAsia="宋体" w:cs="仿宋_GB2312"/>
          <w:b/>
          <w:bCs/>
          <w:kern w:val="2"/>
          <w:sz w:val="28"/>
          <w:szCs w:val="28"/>
        </w:rPr>
        <w:t>一、基本情况</w:t>
      </w:r>
    </w:p>
    <w:tbl>
      <w:tblPr>
        <w:tblStyle w:val="3"/>
        <w:tblW w:w="90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544"/>
        <w:gridCol w:w="1029"/>
        <w:gridCol w:w="1058"/>
        <w:gridCol w:w="731"/>
        <w:gridCol w:w="603"/>
        <w:gridCol w:w="1128"/>
        <w:gridCol w:w="180"/>
        <w:gridCol w:w="218"/>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姓名</w:t>
            </w:r>
          </w:p>
        </w:tc>
        <w:tc>
          <w:tcPr>
            <w:tcW w:w="1544" w:type="dxa"/>
            <w:vAlign w:val="center"/>
          </w:tcPr>
          <w:p>
            <w:pPr>
              <w:widowControl w:val="0"/>
              <w:adjustRightInd/>
              <w:snapToGrid/>
              <w:spacing w:after="0" w:line="280" w:lineRule="exact"/>
              <w:jc w:val="center"/>
              <w:rPr>
                <w:rFonts w:ascii="宋体" w:hAnsi="宋体" w:eastAsia="宋体"/>
                <w:kern w:val="2"/>
                <w:sz w:val="21"/>
                <w:szCs w:val="21"/>
              </w:rPr>
            </w:pPr>
          </w:p>
        </w:tc>
        <w:tc>
          <w:tcPr>
            <w:tcW w:w="1029"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性别</w:t>
            </w:r>
          </w:p>
        </w:tc>
        <w:tc>
          <w:tcPr>
            <w:tcW w:w="1058" w:type="dxa"/>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34"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出生年月</w:t>
            </w:r>
          </w:p>
        </w:tc>
        <w:tc>
          <w:tcPr>
            <w:tcW w:w="1526" w:type="dxa"/>
            <w:gridSpan w:val="3"/>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582" w:type="dxa"/>
            <w:vMerge w:val="restart"/>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相</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毕业</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院校</w:t>
            </w:r>
          </w:p>
        </w:tc>
        <w:tc>
          <w:tcPr>
            <w:tcW w:w="1544" w:type="dxa"/>
            <w:vAlign w:val="center"/>
          </w:tcPr>
          <w:p>
            <w:pPr>
              <w:widowControl w:val="0"/>
              <w:adjustRightInd/>
              <w:snapToGrid/>
              <w:spacing w:after="0" w:line="280" w:lineRule="exact"/>
              <w:jc w:val="center"/>
              <w:rPr>
                <w:rFonts w:ascii="宋体" w:hAnsi="宋体" w:eastAsia="宋体"/>
                <w:kern w:val="2"/>
                <w:sz w:val="21"/>
                <w:szCs w:val="21"/>
              </w:rPr>
            </w:pPr>
          </w:p>
        </w:tc>
        <w:tc>
          <w:tcPr>
            <w:tcW w:w="1029"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专业</w:t>
            </w:r>
          </w:p>
        </w:tc>
        <w:tc>
          <w:tcPr>
            <w:tcW w:w="1058" w:type="dxa"/>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34"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毕业时间</w:t>
            </w:r>
          </w:p>
        </w:tc>
        <w:tc>
          <w:tcPr>
            <w:tcW w:w="1526" w:type="dxa"/>
            <w:gridSpan w:val="3"/>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582" w:type="dxa"/>
            <w:vMerge w:val="continue"/>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学历</w:t>
            </w:r>
          </w:p>
        </w:tc>
        <w:tc>
          <w:tcPr>
            <w:tcW w:w="1544" w:type="dxa"/>
            <w:vAlign w:val="center"/>
          </w:tcPr>
          <w:p>
            <w:pPr>
              <w:widowControl w:val="0"/>
              <w:adjustRightInd/>
              <w:snapToGrid/>
              <w:spacing w:after="0" w:line="280" w:lineRule="exact"/>
              <w:jc w:val="center"/>
              <w:rPr>
                <w:rFonts w:ascii="宋体" w:hAnsi="宋体" w:eastAsia="宋体"/>
                <w:kern w:val="2"/>
                <w:sz w:val="21"/>
                <w:szCs w:val="21"/>
              </w:rPr>
            </w:pPr>
          </w:p>
        </w:tc>
        <w:tc>
          <w:tcPr>
            <w:tcW w:w="1029"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学位</w:t>
            </w:r>
          </w:p>
        </w:tc>
        <w:tc>
          <w:tcPr>
            <w:tcW w:w="1058" w:type="dxa"/>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34"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技术职称</w:t>
            </w:r>
          </w:p>
        </w:tc>
        <w:tc>
          <w:tcPr>
            <w:tcW w:w="1526" w:type="dxa"/>
            <w:gridSpan w:val="3"/>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582" w:type="dxa"/>
            <w:vMerge w:val="continue"/>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熟悉</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外语</w:t>
            </w:r>
          </w:p>
        </w:tc>
        <w:tc>
          <w:tcPr>
            <w:tcW w:w="1544" w:type="dxa"/>
            <w:vAlign w:val="center"/>
          </w:tcPr>
          <w:p>
            <w:pPr>
              <w:widowControl w:val="0"/>
              <w:adjustRightInd/>
              <w:snapToGrid/>
              <w:spacing w:after="0" w:line="280" w:lineRule="exact"/>
              <w:jc w:val="center"/>
              <w:rPr>
                <w:rFonts w:ascii="宋体" w:hAnsi="宋体" w:eastAsia="宋体"/>
                <w:kern w:val="2"/>
                <w:sz w:val="21"/>
                <w:szCs w:val="21"/>
              </w:rPr>
            </w:pPr>
          </w:p>
        </w:tc>
        <w:tc>
          <w:tcPr>
            <w:tcW w:w="1029"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熟练</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程度</w:t>
            </w:r>
          </w:p>
        </w:tc>
        <w:tc>
          <w:tcPr>
            <w:tcW w:w="1058" w:type="dxa"/>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34"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现从事</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专业</w:t>
            </w:r>
          </w:p>
        </w:tc>
        <w:tc>
          <w:tcPr>
            <w:tcW w:w="3108" w:type="dxa"/>
            <w:gridSpan w:val="4"/>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手机</w:t>
            </w:r>
          </w:p>
        </w:tc>
        <w:tc>
          <w:tcPr>
            <w:tcW w:w="1544" w:type="dxa"/>
            <w:vAlign w:val="center"/>
          </w:tcPr>
          <w:p>
            <w:pPr>
              <w:widowControl w:val="0"/>
              <w:adjustRightInd/>
              <w:snapToGrid/>
              <w:spacing w:after="0" w:line="280" w:lineRule="exact"/>
              <w:jc w:val="center"/>
              <w:rPr>
                <w:rFonts w:ascii="宋体" w:hAnsi="宋体" w:eastAsia="宋体"/>
                <w:kern w:val="2"/>
                <w:sz w:val="21"/>
                <w:szCs w:val="21"/>
              </w:rPr>
            </w:pPr>
          </w:p>
        </w:tc>
        <w:tc>
          <w:tcPr>
            <w:tcW w:w="1029"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电话</w:t>
            </w:r>
          </w:p>
        </w:tc>
        <w:tc>
          <w:tcPr>
            <w:tcW w:w="2392" w:type="dxa"/>
            <w:gridSpan w:val="3"/>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08"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电子邮箱</w:t>
            </w:r>
          </w:p>
        </w:tc>
        <w:tc>
          <w:tcPr>
            <w:tcW w:w="1800"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工作</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单位</w:t>
            </w:r>
          </w:p>
        </w:tc>
        <w:tc>
          <w:tcPr>
            <w:tcW w:w="4965" w:type="dxa"/>
            <w:gridSpan w:val="5"/>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08"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职务</w:t>
            </w:r>
          </w:p>
        </w:tc>
        <w:tc>
          <w:tcPr>
            <w:tcW w:w="1800"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联系</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地址</w:t>
            </w:r>
          </w:p>
        </w:tc>
        <w:tc>
          <w:tcPr>
            <w:tcW w:w="4965" w:type="dxa"/>
            <w:gridSpan w:val="5"/>
            <w:vAlign w:val="center"/>
          </w:tcPr>
          <w:p>
            <w:pPr>
              <w:widowControl w:val="0"/>
              <w:adjustRightInd/>
              <w:snapToGrid/>
              <w:spacing w:after="0" w:line="280" w:lineRule="exact"/>
              <w:jc w:val="center"/>
              <w:rPr>
                <w:rFonts w:ascii="宋体" w:hAnsi="宋体" w:eastAsia="宋体" w:cs="Calibri"/>
                <w:b/>
                <w:bCs/>
                <w:kern w:val="2"/>
                <w:sz w:val="21"/>
                <w:szCs w:val="21"/>
              </w:rPr>
            </w:pPr>
          </w:p>
        </w:tc>
        <w:tc>
          <w:tcPr>
            <w:tcW w:w="1308"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邮政编码</w:t>
            </w:r>
          </w:p>
        </w:tc>
        <w:tc>
          <w:tcPr>
            <w:tcW w:w="1800" w:type="dxa"/>
            <w:gridSpan w:val="2"/>
            <w:vAlign w:val="center"/>
          </w:tcPr>
          <w:p>
            <w:pPr>
              <w:widowControl w:val="0"/>
              <w:adjustRightInd/>
              <w:snapToGrid/>
              <w:spacing w:after="0" w:line="280" w:lineRule="exact"/>
              <w:jc w:val="center"/>
              <w:rPr>
                <w:rFonts w:ascii="宋体" w:hAnsi="宋体" w:eastAsia="宋体" w:cs="Calibri"/>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单位</w:t>
            </w:r>
          </w:p>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性质</w:t>
            </w:r>
          </w:p>
        </w:tc>
        <w:tc>
          <w:tcPr>
            <w:tcW w:w="8073" w:type="dxa"/>
            <w:gridSpan w:val="9"/>
            <w:vAlign w:val="center"/>
          </w:tcPr>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行政机关</w:t>
            </w:r>
            <w:r>
              <w:rPr>
                <w:rFonts w:ascii="宋体" w:hAnsi="宋体" w:eastAsia="宋体" w:cs="Calibri"/>
                <w:kern w:val="2"/>
                <w:sz w:val="21"/>
                <w:szCs w:val="21"/>
              </w:rPr>
              <w:t xml:space="preserve">  [   ]</w:t>
            </w:r>
            <w:r>
              <w:rPr>
                <w:rFonts w:hint="eastAsia" w:ascii="宋体" w:hAnsi="宋体" w:eastAsia="宋体" w:cs="宋体"/>
                <w:kern w:val="2"/>
                <w:sz w:val="21"/>
                <w:szCs w:val="21"/>
              </w:rPr>
              <w:t>司法机构</w:t>
            </w:r>
            <w:r>
              <w:rPr>
                <w:rFonts w:ascii="宋体" w:hAnsi="宋体" w:eastAsia="宋体" w:cs="Calibri"/>
                <w:kern w:val="2"/>
                <w:sz w:val="21"/>
                <w:szCs w:val="21"/>
              </w:rPr>
              <w:t xml:space="preserve">  [   ]</w:t>
            </w:r>
            <w:r>
              <w:rPr>
                <w:rFonts w:hint="eastAsia" w:ascii="宋体" w:hAnsi="宋体" w:eastAsia="宋体" w:cs="宋体"/>
                <w:kern w:val="2"/>
                <w:sz w:val="21"/>
                <w:szCs w:val="21"/>
              </w:rPr>
              <w:t>高等院校</w:t>
            </w:r>
            <w:r>
              <w:rPr>
                <w:rFonts w:ascii="宋体" w:hAnsi="宋体" w:eastAsia="宋体" w:cs="Calibri"/>
                <w:kern w:val="2"/>
                <w:sz w:val="21"/>
                <w:szCs w:val="21"/>
              </w:rPr>
              <w:t xml:space="preserve">  [   ]</w:t>
            </w:r>
            <w:r>
              <w:rPr>
                <w:rFonts w:hint="eastAsia" w:ascii="宋体" w:hAnsi="宋体" w:eastAsia="宋体" w:cs="宋体"/>
                <w:kern w:val="2"/>
                <w:sz w:val="21"/>
                <w:szCs w:val="21"/>
              </w:rPr>
              <w:t>科研机构</w:t>
            </w:r>
            <w:r>
              <w:rPr>
                <w:rFonts w:ascii="宋体" w:hAnsi="宋体" w:eastAsia="宋体" w:cs="Calibri"/>
                <w:kern w:val="2"/>
                <w:sz w:val="21"/>
                <w:szCs w:val="21"/>
              </w:rPr>
              <w:t xml:space="preserve">   [   ]</w:t>
            </w:r>
            <w:r>
              <w:rPr>
                <w:rFonts w:hint="eastAsia" w:ascii="宋体" w:hAnsi="宋体" w:eastAsia="宋体" w:cs="宋体"/>
                <w:kern w:val="2"/>
                <w:sz w:val="21"/>
                <w:szCs w:val="21"/>
              </w:rPr>
              <w:t>事业单位</w:t>
            </w:r>
            <w:r>
              <w:rPr>
                <w:rFonts w:ascii="宋体" w:hAnsi="宋体" w:eastAsia="宋体" w:cs="Calibri"/>
                <w:kern w:val="2"/>
                <w:sz w:val="21"/>
                <w:szCs w:val="21"/>
              </w:rPr>
              <w:t xml:space="preserve">  </w:t>
            </w:r>
          </w:p>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企业</w:t>
            </w:r>
            <w:r>
              <w:rPr>
                <w:rFonts w:ascii="宋体" w:hAnsi="宋体" w:eastAsia="宋体" w:cs="Calibri"/>
                <w:kern w:val="2"/>
                <w:sz w:val="21"/>
                <w:szCs w:val="21"/>
              </w:rPr>
              <w:t xml:space="preserve">      [   ]</w:t>
            </w:r>
            <w:r>
              <w:rPr>
                <w:rFonts w:hint="eastAsia" w:ascii="宋体" w:hAnsi="宋体" w:eastAsia="宋体" w:cs="宋体"/>
                <w:kern w:val="2"/>
                <w:sz w:val="21"/>
                <w:szCs w:val="21"/>
              </w:rPr>
              <w:t>服务机构</w:t>
            </w:r>
            <w:r>
              <w:rPr>
                <w:rFonts w:ascii="宋体" w:hAnsi="宋体" w:eastAsia="宋体" w:cs="Calibri"/>
                <w:kern w:val="2"/>
                <w:sz w:val="21"/>
                <w:szCs w:val="21"/>
              </w:rPr>
              <w:t xml:space="preserve">  [   ]</w:t>
            </w:r>
            <w:r>
              <w:rPr>
                <w:rFonts w:hint="eastAsia" w:ascii="宋体" w:hAnsi="宋体" w:eastAsia="宋体" w:cs="宋体"/>
                <w:kern w:val="2"/>
                <w:sz w:val="21"/>
                <w:szCs w:val="21"/>
              </w:rPr>
              <w:t>社团组织</w:t>
            </w:r>
            <w:r>
              <w:rPr>
                <w:rFonts w:ascii="宋体" w:hAnsi="宋体" w:eastAsia="宋体" w:cs="Calibri"/>
                <w:kern w:val="2"/>
                <w:sz w:val="21"/>
                <w:szCs w:val="21"/>
              </w:rPr>
              <w:t xml:space="preserve">  [   ]</w:t>
            </w:r>
            <w:r>
              <w:rPr>
                <w:rFonts w:hint="eastAsia" w:ascii="宋体" w:hAnsi="宋体" w:eastAsia="宋体" w:cs="宋体"/>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61" w:type="dxa"/>
            <w:vAlign w:val="center"/>
          </w:tcPr>
          <w:p>
            <w:pPr>
              <w:widowControl w:val="0"/>
              <w:adjustRightInd/>
              <w:snapToGrid/>
              <w:spacing w:after="0" w:line="280" w:lineRule="exact"/>
              <w:jc w:val="center"/>
              <w:rPr>
                <w:rFonts w:ascii="宋体" w:hAnsi="宋体" w:eastAsia="宋体" w:cs="Calibri"/>
                <w:b/>
                <w:bCs/>
                <w:kern w:val="2"/>
                <w:sz w:val="21"/>
                <w:szCs w:val="21"/>
              </w:rPr>
            </w:pPr>
            <w:r>
              <w:rPr>
                <w:rFonts w:hint="eastAsia" w:ascii="宋体" w:hAnsi="宋体" w:eastAsia="宋体" w:cs="宋体"/>
                <w:b/>
                <w:bCs/>
                <w:kern w:val="2"/>
                <w:sz w:val="21"/>
                <w:szCs w:val="21"/>
              </w:rPr>
              <w:t>申报类别</w:t>
            </w:r>
          </w:p>
        </w:tc>
        <w:tc>
          <w:tcPr>
            <w:tcW w:w="6093" w:type="dxa"/>
            <w:gridSpan w:val="6"/>
            <w:vAlign w:val="center"/>
          </w:tcPr>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行政管理与执法人才</w:t>
            </w:r>
            <w:r>
              <w:rPr>
                <w:rFonts w:ascii="宋体" w:hAnsi="宋体" w:eastAsia="宋体" w:cs="Calibri"/>
                <w:kern w:val="2"/>
                <w:sz w:val="21"/>
                <w:szCs w:val="21"/>
              </w:rPr>
              <w:t xml:space="preserve">     [   ]</w:t>
            </w:r>
            <w:r>
              <w:rPr>
                <w:rFonts w:hint="eastAsia" w:ascii="宋体" w:hAnsi="宋体" w:eastAsia="宋体" w:cs="宋体"/>
                <w:kern w:val="2"/>
                <w:sz w:val="21"/>
                <w:szCs w:val="21"/>
              </w:rPr>
              <w:t>企业知识产权人才</w:t>
            </w:r>
          </w:p>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知识产权服务业人才</w:t>
            </w:r>
            <w:r>
              <w:rPr>
                <w:rFonts w:ascii="宋体" w:hAnsi="宋体" w:eastAsia="宋体" w:cs="Calibri"/>
                <w:kern w:val="2"/>
                <w:sz w:val="21"/>
                <w:szCs w:val="21"/>
              </w:rPr>
              <w:t xml:space="preserve">     [   ]</w:t>
            </w:r>
            <w:r>
              <w:rPr>
                <w:rFonts w:hint="eastAsia" w:ascii="宋体" w:hAnsi="宋体" w:eastAsia="宋体" w:cs="宋体"/>
                <w:kern w:val="2"/>
                <w:sz w:val="21"/>
                <w:szCs w:val="21"/>
              </w:rPr>
              <w:t>高等学校及科研机构人才</w:t>
            </w:r>
          </w:p>
        </w:tc>
        <w:tc>
          <w:tcPr>
            <w:tcW w:w="1980" w:type="dxa"/>
            <w:gridSpan w:val="3"/>
            <w:vAlign w:val="center"/>
          </w:tcPr>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领军型人才</w:t>
            </w:r>
          </w:p>
          <w:p>
            <w:pPr>
              <w:widowControl w:val="0"/>
              <w:adjustRightInd/>
              <w:snapToGrid/>
              <w:spacing w:after="0" w:line="280" w:lineRule="exact"/>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骨干型人才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323" w:type="dxa"/>
            <w:gridSpan w:val="5"/>
            <w:vAlign w:val="center"/>
          </w:tcPr>
          <w:p>
            <w:pPr>
              <w:widowControl w:val="0"/>
              <w:adjustRightInd/>
              <w:snapToGrid/>
              <w:spacing w:after="0" w:line="280" w:lineRule="exact"/>
              <w:jc w:val="center"/>
              <w:rPr>
                <w:rFonts w:ascii="宋体" w:hAnsi="宋体" w:eastAsia="宋体" w:cs="Calibri"/>
                <w:kern w:val="2"/>
                <w:sz w:val="21"/>
                <w:szCs w:val="21"/>
              </w:rPr>
            </w:pPr>
            <w:r>
              <w:rPr>
                <w:rFonts w:hint="eastAsia" w:ascii="宋体" w:hAnsi="宋体" w:eastAsia="宋体" w:cs="宋体"/>
                <w:b/>
                <w:bCs/>
                <w:kern w:val="2"/>
                <w:sz w:val="21"/>
                <w:szCs w:val="21"/>
              </w:rPr>
              <w:t>知识产权相关工作年限</w:t>
            </w:r>
          </w:p>
        </w:tc>
        <w:tc>
          <w:tcPr>
            <w:tcW w:w="3711" w:type="dxa"/>
            <w:gridSpan w:val="5"/>
            <w:vAlign w:val="center"/>
          </w:tcPr>
          <w:p>
            <w:pPr>
              <w:widowControl w:val="0"/>
              <w:adjustRightInd/>
              <w:snapToGrid/>
              <w:spacing w:after="0" w:line="280" w:lineRule="exact"/>
              <w:ind w:firstLine="630" w:firstLineChars="300"/>
              <w:jc w:val="both"/>
              <w:rPr>
                <w:rFonts w:ascii="宋体" w:hAnsi="宋体" w:eastAsia="宋体" w:cs="Calibri"/>
                <w:kern w:val="2"/>
                <w:sz w:val="21"/>
                <w:szCs w:val="21"/>
              </w:rPr>
            </w:pPr>
          </w:p>
        </w:tc>
      </w:tr>
    </w:tbl>
    <w:p>
      <w:pPr>
        <w:widowControl w:val="0"/>
        <w:adjustRightInd/>
        <w:snapToGrid/>
        <w:spacing w:after="0" w:line="280" w:lineRule="exact"/>
        <w:jc w:val="both"/>
        <w:rPr>
          <w:rFonts w:ascii="宋体" w:hAnsi="宋体" w:eastAsia="宋体"/>
          <w:b/>
          <w:bCs/>
          <w:kern w:val="2"/>
          <w:sz w:val="28"/>
          <w:szCs w:val="28"/>
        </w:rPr>
      </w:pPr>
      <w:r>
        <w:rPr>
          <w:rFonts w:hint="eastAsia" w:ascii="宋体" w:hAnsi="宋体" w:eastAsia="宋体" w:cs="仿宋_GB2312"/>
          <w:b/>
          <w:bCs/>
          <w:kern w:val="2"/>
          <w:sz w:val="28"/>
          <w:szCs w:val="28"/>
        </w:rPr>
        <w:t>二、擅长领域</w:t>
      </w:r>
    </w:p>
    <w:tbl>
      <w:tblPr>
        <w:tblStyle w:val="3"/>
        <w:tblW w:w="90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9034" w:type="dxa"/>
            <w:gridSpan w:val="2"/>
            <w:vAlign w:val="center"/>
          </w:tcPr>
          <w:p>
            <w:pPr>
              <w:widowControl w:val="0"/>
              <w:adjustRightInd/>
              <w:snapToGrid/>
              <w:spacing w:after="0"/>
              <w:jc w:val="center"/>
              <w:rPr>
                <w:rFonts w:ascii="宋体" w:hAnsi="宋体" w:eastAsia="宋体"/>
                <w:kern w:val="2"/>
                <w:sz w:val="21"/>
                <w:szCs w:val="21"/>
              </w:rPr>
            </w:pPr>
            <w:r>
              <w:rPr>
                <w:rFonts w:hint="eastAsia" w:ascii="宋体" w:hAnsi="宋体" w:eastAsia="宋体" w:cs="宋体"/>
                <w:b/>
                <w:bCs/>
                <w:kern w:val="2"/>
                <w:sz w:val="21"/>
                <w:szCs w:val="21"/>
              </w:rPr>
              <w:t>擅长的知识产权业务类别</w:t>
            </w:r>
            <w:r>
              <w:rPr>
                <w:rFonts w:ascii="宋体" w:hAnsi="宋体" w:eastAsia="宋体" w:cs="Calibri"/>
                <w:b/>
                <w:bCs/>
                <w:kern w:val="2"/>
                <w:sz w:val="21"/>
                <w:szCs w:val="21"/>
              </w:rPr>
              <w:t xml:space="preserve">  </w:t>
            </w:r>
            <w:r>
              <w:rPr>
                <w:rFonts w:hint="eastAsia" w:ascii="宋体" w:hAnsi="宋体" w:eastAsia="宋体" w:cs="宋体"/>
                <w:kern w:val="2"/>
                <w:sz w:val="21"/>
                <w:szCs w:val="21"/>
              </w:rPr>
              <w:t>（请在</w:t>
            </w:r>
            <w:r>
              <w:rPr>
                <w:rFonts w:ascii="宋体" w:hAnsi="宋体" w:eastAsia="宋体" w:cs="Calibri"/>
                <w:kern w:val="2"/>
                <w:sz w:val="21"/>
                <w:szCs w:val="21"/>
              </w:rPr>
              <w:t>[   ]</w:t>
            </w:r>
            <w:r>
              <w:rPr>
                <w:rFonts w:hint="eastAsia" w:ascii="宋体" w:hAnsi="宋体" w:eastAsia="宋体" w:cs="宋体"/>
                <w:kern w:val="2"/>
                <w:sz w:val="21"/>
                <w:szCs w:val="21"/>
              </w:rPr>
              <w:t>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14" w:type="dxa"/>
            <w:vAlign w:val="center"/>
          </w:tcPr>
          <w:p>
            <w:pPr>
              <w:widowControl w:val="0"/>
              <w:adjustRightInd/>
              <w:snapToGrid/>
              <w:spacing w:after="0"/>
              <w:jc w:val="center"/>
              <w:rPr>
                <w:rFonts w:ascii="宋体" w:hAnsi="宋体" w:eastAsia="宋体"/>
                <w:b/>
                <w:bCs/>
                <w:kern w:val="2"/>
                <w:sz w:val="21"/>
                <w:szCs w:val="21"/>
              </w:rPr>
            </w:pPr>
            <w:r>
              <w:rPr>
                <w:rFonts w:ascii="宋体" w:hAnsi="宋体" w:eastAsia="宋体" w:cs="Calibri"/>
                <w:kern w:val="2"/>
                <w:sz w:val="21"/>
                <w:szCs w:val="21"/>
              </w:rPr>
              <w:t>[  ]</w:t>
            </w:r>
            <w:r>
              <w:rPr>
                <w:rFonts w:hint="eastAsia" w:ascii="宋体" w:hAnsi="宋体" w:eastAsia="宋体" w:cs="宋体"/>
                <w:b/>
                <w:bCs/>
                <w:kern w:val="2"/>
                <w:sz w:val="21"/>
                <w:szCs w:val="21"/>
              </w:rPr>
              <w:t>学术研究类</w:t>
            </w:r>
          </w:p>
        </w:tc>
        <w:tc>
          <w:tcPr>
            <w:tcW w:w="7920" w:type="dxa"/>
            <w:vAlign w:val="center"/>
          </w:tcPr>
          <w:p>
            <w:pPr>
              <w:widowControl w:val="0"/>
              <w:adjustRightInd/>
              <w:snapToGrid/>
              <w:spacing w:after="0"/>
              <w:ind w:firstLine="105" w:firstLineChars="5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政策研究</w:t>
            </w:r>
            <w:r>
              <w:rPr>
                <w:rFonts w:ascii="宋体" w:hAnsi="宋体" w:eastAsia="宋体" w:cs="Calibri"/>
                <w:kern w:val="2"/>
                <w:sz w:val="21"/>
                <w:szCs w:val="21"/>
              </w:rPr>
              <w:t xml:space="preserve">  [   ] </w:t>
            </w:r>
            <w:r>
              <w:rPr>
                <w:rFonts w:hint="eastAsia" w:ascii="宋体" w:hAnsi="宋体" w:eastAsia="宋体" w:cs="宋体"/>
                <w:kern w:val="2"/>
                <w:sz w:val="21"/>
                <w:szCs w:val="21"/>
              </w:rPr>
              <w:t>理论研究</w:t>
            </w:r>
            <w:r>
              <w:rPr>
                <w:rFonts w:ascii="宋体" w:hAnsi="宋体" w:eastAsia="宋体" w:cs="Calibri"/>
                <w:kern w:val="2"/>
                <w:sz w:val="21"/>
                <w:szCs w:val="21"/>
              </w:rPr>
              <w:t xml:space="preserve"> [   ] </w:t>
            </w:r>
            <w:r>
              <w:rPr>
                <w:rFonts w:hint="eastAsia" w:ascii="宋体" w:hAnsi="宋体" w:eastAsia="宋体" w:cs="宋体"/>
                <w:kern w:val="2"/>
                <w:sz w:val="21"/>
                <w:szCs w:val="21"/>
              </w:rPr>
              <w:t>案例研究</w:t>
            </w:r>
            <w:r>
              <w:rPr>
                <w:rFonts w:ascii="宋体" w:hAnsi="宋体" w:eastAsia="宋体" w:cs="Calibri"/>
                <w:kern w:val="2"/>
                <w:sz w:val="21"/>
                <w:szCs w:val="21"/>
              </w:rPr>
              <w:t xml:space="preserve"> [   ] </w:t>
            </w:r>
            <w:r>
              <w:rPr>
                <w:rFonts w:hint="eastAsia" w:ascii="宋体" w:hAnsi="宋体" w:eastAsia="宋体" w:cs="宋体"/>
                <w:kern w:val="2"/>
                <w:sz w:val="21"/>
                <w:szCs w:val="21"/>
              </w:rPr>
              <w:t>纠纷解决研究</w:t>
            </w:r>
            <w:r>
              <w:rPr>
                <w:rFonts w:ascii="宋体" w:hAnsi="宋体" w:eastAsia="宋体" w:cs="Calibri"/>
                <w:kern w:val="2"/>
                <w:sz w:val="21"/>
                <w:szCs w:val="21"/>
              </w:rPr>
              <w:t xml:space="preserve"> </w:t>
            </w:r>
          </w:p>
          <w:p>
            <w:pPr>
              <w:widowControl w:val="0"/>
              <w:adjustRightInd/>
              <w:snapToGrid/>
              <w:spacing w:after="0"/>
              <w:ind w:firstLine="105" w:firstLineChars="5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14" w:type="dxa"/>
            <w:vAlign w:val="center"/>
          </w:tcPr>
          <w:p>
            <w:pPr>
              <w:widowControl w:val="0"/>
              <w:adjustRightInd/>
              <w:snapToGrid/>
              <w:spacing w:after="0"/>
              <w:jc w:val="center"/>
              <w:rPr>
                <w:rFonts w:ascii="宋体" w:hAnsi="宋体" w:eastAsia="宋体"/>
                <w:b/>
                <w:bCs/>
                <w:kern w:val="2"/>
                <w:sz w:val="21"/>
                <w:szCs w:val="21"/>
              </w:rPr>
            </w:pPr>
            <w:r>
              <w:rPr>
                <w:rFonts w:ascii="宋体" w:hAnsi="宋体" w:eastAsia="宋体" w:cs="Calibri"/>
                <w:kern w:val="2"/>
                <w:sz w:val="21"/>
                <w:szCs w:val="21"/>
              </w:rPr>
              <w:t>[  ]</w:t>
            </w:r>
            <w:r>
              <w:rPr>
                <w:rFonts w:hint="eastAsia" w:ascii="宋体" w:hAnsi="宋体" w:eastAsia="宋体" w:cs="宋体"/>
                <w:b/>
                <w:bCs/>
                <w:kern w:val="2"/>
                <w:sz w:val="21"/>
                <w:szCs w:val="21"/>
              </w:rPr>
              <w:t>综合</w:t>
            </w:r>
          </w:p>
          <w:p>
            <w:pPr>
              <w:widowControl w:val="0"/>
              <w:adjustRightInd/>
              <w:snapToGrid/>
              <w:spacing w:after="0"/>
              <w:jc w:val="center"/>
              <w:rPr>
                <w:rFonts w:ascii="宋体" w:hAnsi="宋体" w:eastAsia="宋体"/>
                <w:b/>
                <w:bCs/>
                <w:kern w:val="2"/>
                <w:sz w:val="21"/>
                <w:szCs w:val="21"/>
              </w:rPr>
            </w:pPr>
            <w:r>
              <w:rPr>
                <w:rFonts w:hint="eastAsia" w:ascii="宋体" w:hAnsi="宋体" w:eastAsia="宋体" w:cs="宋体"/>
                <w:b/>
                <w:bCs/>
                <w:kern w:val="2"/>
                <w:sz w:val="21"/>
                <w:szCs w:val="21"/>
              </w:rPr>
              <w:t>管理类</w:t>
            </w:r>
          </w:p>
        </w:tc>
        <w:tc>
          <w:tcPr>
            <w:tcW w:w="7920" w:type="dxa"/>
            <w:vAlign w:val="center"/>
          </w:tcPr>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专利申请</w:t>
            </w:r>
            <w:r>
              <w:rPr>
                <w:rFonts w:ascii="宋体" w:hAnsi="宋体" w:eastAsia="宋体" w:cs="Calibri"/>
                <w:kern w:val="2"/>
                <w:sz w:val="21"/>
                <w:szCs w:val="21"/>
              </w:rPr>
              <w:t xml:space="preserve">             [   ] </w:t>
            </w:r>
            <w:r>
              <w:rPr>
                <w:rFonts w:hint="eastAsia" w:ascii="宋体" w:hAnsi="宋体" w:eastAsia="宋体" w:cs="宋体"/>
                <w:kern w:val="2"/>
                <w:sz w:val="21"/>
                <w:szCs w:val="21"/>
              </w:rPr>
              <w:t>专利文献分析</w:t>
            </w:r>
            <w:r>
              <w:rPr>
                <w:rFonts w:ascii="宋体" w:hAnsi="宋体" w:eastAsia="宋体" w:cs="Calibri"/>
                <w:kern w:val="2"/>
                <w:sz w:val="21"/>
                <w:szCs w:val="21"/>
              </w:rPr>
              <w:t xml:space="preserve">    [   ] </w:t>
            </w:r>
            <w:r>
              <w:rPr>
                <w:rFonts w:hint="eastAsia" w:ascii="宋体" w:hAnsi="宋体" w:eastAsia="宋体" w:cs="宋体"/>
                <w:kern w:val="2"/>
                <w:sz w:val="21"/>
                <w:szCs w:val="21"/>
              </w:rPr>
              <w:t>企业知识产权工作</w:t>
            </w:r>
            <w:r>
              <w:rPr>
                <w:rFonts w:ascii="宋体" w:hAnsi="宋体" w:eastAsia="宋体" w:cs="Calibri"/>
                <w:kern w:val="2"/>
                <w:sz w:val="21"/>
                <w:szCs w:val="21"/>
              </w:rPr>
              <w:t xml:space="preserve">   </w:t>
            </w:r>
          </w:p>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知识产权评价、评估</w:t>
            </w:r>
            <w:r>
              <w:rPr>
                <w:rFonts w:ascii="宋体" w:hAnsi="宋体" w:eastAsia="宋体" w:cs="Calibri"/>
                <w:kern w:val="2"/>
                <w:sz w:val="21"/>
                <w:szCs w:val="21"/>
              </w:rPr>
              <w:t xml:space="preserve">   [   ] </w:t>
            </w:r>
            <w:r>
              <w:rPr>
                <w:rFonts w:hint="eastAsia" w:ascii="宋体" w:hAnsi="宋体" w:eastAsia="宋体" w:cs="宋体"/>
                <w:kern w:val="2"/>
                <w:sz w:val="21"/>
                <w:szCs w:val="21"/>
              </w:rPr>
              <w:t>知识产权管理</w:t>
            </w:r>
            <w:r>
              <w:rPr>
                <w:rFonts w:ascii="宋体" w:hAnsi="宋体" w:eastAsia="宋体" w:cs="Calibri"/>
                <w:kern w:val="2"/>
                <w:sz w:val="21"/>
                <w:szCs w:val="21"/>
              </w:rPr>
              <w:t xml:space="preserve">    [   ] </w:t>
            </w:r>
            <w:r>
              <w:rPr>
                <w:rFonts w:hint="eastAsia" w:ascii="宋体" w:hAnsi="宋体" w:eastAsia="宋体" w:cs="宋体"/>
                <w:kern w:val="2"/>
                <w:sz w:val="21"/>
                <w:szCs w:val="21"/>
              </w:rPr>
              <w:t>知识产权应用</w:t>
            </w:r>
          </w:p>
          <w:p>
            <w:pPr>
              <w:widowControl w:val="0"/>
              <w:adjustRightInd/>
              <w:snapToGrid/>
              <w:spacing w:after="0"/>
              <w:ind w:firstLine="210" w:firstLineChars="100"/>
              <w:jc w:val="both"/>
              <w:rPr>
                <w:rFonts w:ascii="宋体" w:hAnsi="宋体" w:eastAsia="宋体"/>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其它</w:t>
            </w:r>
            <w:r>
              <w:rPr>
                <w:rFonts w:ascii="宋体" w:hAnsi="宋体" w:eastAsia="宋体" w:cs="宋体"/>
                <w:kern w:val="2"/>
                <w:sz w:val="21"/>
                <w:szCs w:val="21"/>
                <w:u w:val="single"/>
              </w:rPr>
              <w:t xml:space="preserve">             </w:t>
            </w:r>
            <w:r>
              <w:rPr>
                <w:rFonts w:ascii="宋体" w:hAnsi="宋体" w:eastAsia="宋体" w:cs="宋体"/>
                <w:kern w:val="2"/>
                <w:sz w:val="21"/>
                <w:szCs w:val="21"/>
              </w:rPr>
              <w:t xml:space="preserve">    </w:t>
            </w:r>
            <w:r>
              <w:rPr>
                <w:rFonts w:ascii="宋体" w:hAnsi="宋体" w:eastAsia="宋体" w:cs="Calibri"/>
                <w:kern w:val="2"/>
                <w:sz w:val="21"/>
                <w:szCs w:val="21"/>
              </w:rPr>
              <w:t xml:space="preserve">[   ] </w:t>
            </w:r>
            <w:r>
              <w:rPr>
                <w:rFonts w:hint="eastAsia" w:ascii="宋体" w:hAnsi="宋体" w:eastAsia="宋体" w:cs="宋体"/>
                <w:kern w:val="2"/>
                <w:sz w:val="21"/>
                <w:szCs w:val="21"/>
              </w:rPr>
              <w:t>商标注册</w:t>
            </w:r>
            <w:r>
              <w:rPr>
                <w:rFonts w:ascii="宋体" w:hAnsi="宋体" w:eastAsia="宋体" w:cs="Calibri"/>
                <w:kern w:val="2"/>
                <w:sz w:val="21"/>
                <w:szCs w:val="21"/>
              </w:rPr>
              <w:t xml:space="preserve">        [   ] </w:t>
            </w:r>
            <w:r>
              <w:rPr>
                <w:rFonts w:hint="eastAsia" w:ascii="宋体" w:hAnsi="宋体" w:eastAsia="宋体" w:cs="宋体"/>
                <w:kern w:val="2"/>
                <w:sz w:val="21"/>
                <w:szCs w:val="21"/>
              </w:rPr>
              <w:t>版权登记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114" w:type="dxa"/>
            <w:vAlign w:val="center"/>
          </w:tcPr>
          <w:p>
            <w:pPr>
              <w:widowControl w:val="0"/>
              <w:adjustRightInd/>
              <w:snapToGrid/>
              <w:spacing w:after="0"/>
              <w:jc w:val="center"/>
              <w:rPr>
                <w:rFonts w:ascii="宋体" w:hAnsi="宋体" w:eastAsia="宋体"/>
                <w:b/>
                <w:bCs/>
                <w:kern w:val="2"/>
                <w:sz w:val="21"/>
                <w:szCs w:val="21"/>
              </w:rPr>
            </w:pPr>
            <w:r>
              <w:rPr>
                <w:rFonts w:ascii="宋体" w:hAnsi="宋体" w:eastAsia="宋体" w:cs="Calibri"/>
                <w:kern w:val="2"/>
                <w:sz w:val="21"/>
                <w:szCs w:val="21"/>
              </w:rPr>
              <w:t>[  ]</w:t>
            </w:r>
            <w:r>
              <w:rPr>
                <w:rFonts w:hint="eastAsia" w:ascii="宋体" w:hAnsi="宋体" w:eastAsia="宋体" w:cs="宋体"/>
                <w:b/>
                <w:bCs/>
                <w:kern w:val="2"/>
                <w:sz w:val="21"/>
                <w:szCs w:val="21"/>
              </w:rPr>
              <w:t>法律</w:t>
            </w:r>
          </w:p>
          <w:p>
            <w:pPr>
              <w:widowControl w:val="0"/>
              <w:adjustRightInd/>
              <w:snapToGrid/>
              <w:spacing w:after="0"/>
              <w:jc w:val="center"/>
              <w:rPr>
                <w:rFonts w:ascii="宋体" w:hAnsi="宋体" w:eastAsia="宋体"/>
                <w:b/>
                <w:bCs/>
                <w:kern w:val="2"/>
                <w:sz w:val="21"/>
                <w:szCs w:val="21"/>
              </w:rPr>
            </w:pPr>
            <w:r>
              <w:rPr>
                <w:rFonts w:hint="eastAsia" w:ascii="宋体" w:hAnsi="宋体" w:eastAsia="宋体" w:cs="宋体"/>
                <w:b/>
                <w:bCs/>
                <w:kern w:val="2"/>
                <w:sz w:val="21"/>
                <w:szCs w:val="21"/>
              </w:rPr>
              <w:t>实务类</w:t>
            </w:r>
          </w:p>
        </w:tc>
        <w:tc>
          <w:tcPr>
            <w:tcW w:w="7920" w:type="dxa"/>
            <w:vAlign w:val="center"/>
          </w:tcPr>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国内诉讼</w:t>
            </w:r>
            <w:r>
              <w:rPr>
                <w:rFonts w:ascii="宋体" w:hAnsi="宋体" w:eastAsia="宋体" w:cs="Calibri"/>
                <w:kern w:val="2"/>
                <w:sz w:val="21"/>
                <w:szCs w:val="21"/>
              </w:rPr>
              <w:t xml:space="preserve">             [   ] </w:t>
            </w:r>
            <w:r>
              <w:rPr>
                <w:rFonts w:hint="eastAsia" w:ascii="宋体" w:hAnsi="宋体" w:eastAsia="宋体" w:cs="宋体"/>
                <w:kern w:val="2"/>
                <w:sz w:val="21"/>
                <w:szCs w:val="21"/>
              </w:rPr>
              <w:t>审理</w:t>
            </w:r>
            <w:r>
              <w:rPr>
                <w:rFonts w:ascii="宋体" w:hAnsi="宋体" w:eastAsia="宋体" w:cs="Calibri"/>
                <w:kern w:val="2"/>
                <w:sz w:val="21"/>
                <w:szCs w:val="21"/>
              </w:rPr>
              <w:t xml:space="preserve">             [   ] </w:t>
            </w:r>
            <w:r>
              <w:rPr>
                <w:rFonts w:hint="eastAsia" w:ascii="宋体" w:hAnsi="宋体" w:eastAsia="宋体" w:cs="宋体"/>
                <w:kern w:val="2"/>
                <w:sz w:val="21"/>
                <w:szCs w:val="21"/>
              </w:rPr>
              <w:t>侵权分析</w:t>
            </w:r>
          </w:p>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授课</w:t>
            </w:r>
            <w:r>
              <w:rPr>
                <w:rFonts w:ascii="宋体" w:hAnsi="宋体" w:eastAsia="宋体" w:cs="Calibri"/>
                <w:kern w:val="2"/>
                <w:sz w:val="21"/>
                <w:szCs w:val="21"/>
              </w:rPr>
              <w:t xml:space="preserve">                 [   ] </w:t>
            </w:r>
            <w:r>
              <w:rPr>
                <w:rFonts w:hint="eastAsia" w:ascii="宋体" w:hAnsi="宋体" w:eastAsia="宋体" w:cs="宋体"/>
                <w:kern w:val="2"/>
                <w:sz w:val="21"/>
                <w:szCs w:val="21"/>
              </w:rPr>
              <w:t>海外外诉讼</w:t>
            </w:r>
            <w:r>
              <w:rPr>
                <w:rFonts w:ascii="宋体" w:hAnsi="宋体" w:eastAsia="宋体" w:cs="Calibri"/>
                <w:kern w:val="2"/>
                <w:sz w:val="21"/>
                <w:szCs w:val="21"/>
              </w:rPr>
              <w:t xml:space="preserve">       [   ] </w:t>
            </w:r>
            <w:r>
              <w:rPr>
                <w:rFonts w:hint="eastAsia" w:ascii="宋体" w:hAnsi="宋体" w:eastAsia="宋体" w:cs="宋体"/>
                <w:kern w:val="2"/>
                <w:sz w:val="21"/>
                <w:szCs w:val="21"/>
              </w:rPr>
              <w:t>行政执法</w:t>
            </w:r>
          </w:p>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其它</w:t>
            </w:r>
            <w:r>
              <w:rPr>
                <w:rFonts w:ascii="宋体" w:hAnsi="宋体" w:eastAsia="宋体" w:cs="Calibri"/>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114" w:type="dxa"/>
            <w:vAlign w:val="center"/>
          </w:tcPr>
          <w:p>
            <w:pPr>
              <w:widowControl w:val="0"/>
              <w:adjustRightInd/>
              <w:snapToGrid/>
              <w:spacing w:after="0"/>
              <w:jc w:val="center"/>
              <w:rPr>
                <w:rFonts w:ascii="宋体" w:hAnsi="宋体" w:eastAsia="宋体"/>
                <w:b/>
                <w:bCs/>
                <w:kern w:val="2"/>
                <w:sz w:val="21"/>
                <w:szCs w:val="21"/>
              </w:rPr>
            </w:pPr>
            <w:r>
              <w:rPr>
                <w:rFonts w:ascii="宋体" w:hAnsi="宋体" w:eastAsia="宋体" w:cs="Calibri"/>
                <w:kern w:val="2"/>
                <w:sz w:val="21"/>
                <w:szCs w:val="21"/>
              </w:rPr>
              <w:t>[  ]</w:t>
            </w:r>
            <w:r>
              <w:rPr>
                <w:rFonts w:hint="eastAsia" w:ascii="宋体" w:hAnsi="宋体" w:eastAsia="宋体" w:cs="宋体"/>
                <w:b/>
                <w:bCs/>
                <w:kern w:val="2"/>
                <w:sz w:val="21"/>
                <w:szCs w:val="21"/>
              </w:rPr>
              <w:t>专业</w:t>
            </w:r>
          </w:p>
          <w:p>
            <w:pPr>
              <w:widowControl w:val="0"/>
              <w:adjustRightInd/>
              <w:snapToGrid/>
              <w:spacing w:after="0"/>
              <w:jc w:val="center"/>
              <w:rPr>
                <w:rFonts w:ascii="宋体" w:hAnsi="宋体" w:eastAsia="宋体" w:cs="Calibri"/>
                <w:b/>
                <w:bCs/>
                <w:kern w:val="2"/>
                <w:sz w:val="21"/>
                <w:szCs w:val="21"/>
              </w:rPr>
            </w:pPr>
            <w:r>
              <w:rPr>
                <w:rFonts w:hint="eastAsia" w:ascii="宋体" w:hAnsi="宋体" w:eastAsia="宋体" w:cs="宋体"/>
                <w:b/>
                <w:bCs/>
                <w:kern w:val="2"/>
                <w:sz w:val="21"/>
                <w:szCs w:val="21"/>
              </w:rPr>
              <w:t>技术类</w:t>
            </w:r>
          </w:p>
        </w:tc>
        <w:tc>
          <w:tcPr>
            <w:tcW w:w="7920" w:type="dxa"/>
            <w:vAlign w:val="center"/>
          </w:tcPr>
          <w:p>
            <w:pPr>
              <w:widowControl w:val="0"/>
              <w:adjustRightInd/>
              <w:snapToGrid/>
              <w:spacing w:after="0"/>
              <w:ind w:firstLine="105" w:firstLineChars="50"/>
              <w:jc w:val="both"/>
              <w:rPr>
                <w:rFonts w:ascii="宋体" w:hAnsi="宋体" w:eastAsia="宋体"/>
                <w:kern w:val="2"/>
                <w:sz w:val="21"/>
                <w:szCs w:val="21"/>
              </w:rPr>
            </w:pPr>
            <w:r>
              <w:rPr>
                <w:rFonts w:ascii="宋体" w:hAnsi="宋体" w:eastAsia="宋体" w:cs="宋体"/>
                <w:kern w:val="2"/>
                <w:sz w:val="21"/>
                <w:szCs w:val="21"/>
              </w:rPr>
              <w:t xml:space="preserve"> [   ]</w:t>
            </w:r>
            <w:r>
              <w:rPr>
                <w:rFonts w:hint="eastAsia" w:ascii="宋体" w:hAnsi="宋体" w:eastAsia="宋体" w:cs="宋体"/>
                <w:kern w:val="2"/>
                <w:sz w:val="21"/>
                <w:szCs w:val="21"/>
              </w:rPr>
              <w:t>机械</w:t>
            </w:r>
            <w:r>
              <w:rPr>
                <w:rFonts w:ascii="宋体" w:hAnsi="宋体" w:eastAsia="宋体" w:cs="宋体"/>
                <w:kern w:val="2"/>
                <w:sz w:val="21"/>
                <w:szCs w:val="21"/>
              </w:rPr>
              <w:t xml:space="preserve">     [   ]</w:t>
            </w:r>
            <w:r>
              <w:rPr>
                <w:rFonts w:hint="eastAsia" w:ascii="宋体" w:hAnsi="宋体" w:eastAsia="宋体" w:cs="宋体"/>
                <w:kern w:val="2"/>
                <w:sz w:val="21"/>
                <w:szCs w:val="21"/>
              </w:rPr>
              <w:t>电学</w:t>
            </w:r>
            <w:r>
              <w:rPr>
                <w:rFonts w:ascii="宋体" w:hAnsi="宋体" w:eastAsia="宋体" w:cs="宋体"/>
                <w:kern w:val="2"/>
                <w:sz w:val="21"/>
                <w:szCs w:val="21"/>
              </w:rPr>
              <w:t xml:space="preserve">     [   ]</w:t>
            </w:r>
            <w:r>
              <w:rPr>
                <w:rFonts w:hint="eastAsia" w:ascii="宋体" w:hAnsi="宋体" w:eastAsia="宋体" w:cs="宋体"/>
                <w:kern w:val="2"/>
                <w:sz w:val="21"/>
                <w:szCs w:val="21"/>
              </w:rPr>
              <w:t>通信</w:t>
            </w:r>
            <w:r>
              <w:rPr>
                <w:rFonts w:ascii="宋体" w:hAnsi="宋体" w:eastAsia="宋体" w:cs="宋体"/>
                <w:kern w:val="2"/>
                <w:sz w:val="21"/>
                <w:szCs w:val="21"/>
              </w:rPr>
              <w:t xml:space="preserve">      [   ]</w:t>
            </w:r>
            <w:r>
              <w:rPr>
                <w:rFonts w:hint="eastAsia" w:ascii="宋体" w:hAnsi="宋体" w:eastAsia="宋体" w:cs="宋体"/>
                <w:kern w:val="2"/>
                <w:sz w:val="21"/>
                <w:szCs w:val="21"/>
              </w:rPr>
              <w:t>医药</w:t>
            </w:r>
            <w:r>
              <w:rPr>
                <w:rFonts w:ascii="宋体" w:hAnsi="宋体" w:eastAsia="宋体" w:cs="宋体"/>
                <w:kern w:val="2"/>
                <w:sz w:val="21"/>
                <w:szCs w:val="21"/>
              </w:rPr>
              <w:t xml:space="preserve">    </w:t>
            </w:r>
          </w:p>
          <w:p>
            <w:pPr>
              <w:widowControl w:val="0"/>
              <w:adjustRightInd/>
              <w:snapToGrid/>
              <w:spacing w:after="0"/>
              <w:ind w:firstLine="105" w:firstLineChars="50"/>
              <w:jc w:val="both"/>
              <w:rPr>
                <w:rFonts w:ascii="宋体" w:hAnsi="宋体" w:eastAsia="宋体"/>
                <w:kern w:val="2"/>
                <w:sz w:val="21"/>
                <w:szCs w:val="21"/>
              </w:rPr>
            </w:pPr>
            <w:r>
              <w:rPr>
                <w:rFonts w:ascii="宋体" w:hAnsi="宋体" w:eastAsia="宋体" w:cs="宋体"/>
                <w:kern w:val="2"/>
                <w:sz w:val="21"/>
                <w:szCs w:val="21"/>
              </w:rPr>
              <w:t xml:space="preserve"> [   ]</w:t>
            </w:r>
            <w:r>
              <w:rPr>
                <w:rFonts w:hint="eastAsia" w:ascii="宋体" w:hAnsi="宋体" w:eastAsia="宋体" w:cs="宋体"/>
                <w:kern w:val="2"/>
                <w:sz w:val="21"/>
                <w:szCs w:val="21"/>
              </w:rPr>
              <w:t>化学</w:t>
            </w:r>
            <w:r>
              <w:rPr>
                <w:rFonts w:ascii="宋体" w:hAnsi="宋体" w:eastAsia="宋体" w:cs="宋体"/>
                <w:kern w:val="2"/>
                <w:sz w:val="21"/>
                <w:szCs w:val="21"/>
              </w:rPr>
              <w:t xml:space="preserve">     [   ]</w:t>
            </w:r>
            <w:r>
              <w:rPr>
                <w:rFonts w:hint="eastAsia" w:ascii="宋体" w:hAnsi="宋体" w:eastAsia="宋体" w:cs="宋体"/>
                <w:kern w:val="2"/>
                <w:sz w:val="21"/>
                <w:szCs w:val="21"/>
              </w:rPr>
              <w:t>光电技术</w:t>
            </w:r>
            <w:r>
              <w:rPr>
                <w:rFonts w:ascii="宋体" w:hAnsi="宋体" w:eastAsia="宋体" w:cs="宋体"/>
                <w:kern w:val="2"/>
                <w:sz w:val="21"/>
                <w:szCs w:val="21"/>
              </w:rPr>
              <w:t xml:space="preserve"> [   ]</w:t>
            </w:r>
            <w:r>
              <w:rPr>
                <w:rFonts w:hint="eastAsia" w:ascii="宋体" w:hAnsi="宋体" w:eastAsia="宋体" w:cs="宋体"/>
                <w:kern w:val="2"/>
                <w:sz w:val="21"/>
                <w:szCs w:val="21"/>
              </w:rPr>
              <w:t>新材料</w:t>
            </w:r>
            <w:r>
              <w:rPr>
                <w:rFonts w:ascii="宋体" w:hAnsi="宋体" w:eastAsia="宋体" w:cs="宋体"/>
                <w:kern w:val="2"/>
                <w:sz w:val="21"/>
                <w:szCs w:val="21"/>
              </w:rPr>
              <w:t xml:space="preserve">    [   ]</w:t>
            </w:r>
            <w:r>
              <w:rPr>
                <w:rFonts w:hint="eastAsia" w:ascii="宋体" w:hAnsi="宋体" w:eastAsia="宋体" w:cs="宋体"/>
                <w:kern w:val="2"/>
                <w:sz w:val="21"/>
                <w:szCs w:val="21"/>
              </w:rPr>
              <w:t>工业设计</w:t>
            </w:r>
            <w:r>
              <w:rPr>
                <w:rFonts w:ascii="宋体" w:hAnsi="宋体" w:eastAsia="宋体" w:cs="宋体"/>
                <w:kern w:val="2"/>
                <w:sz w:val="21"/>
                <w:szCs w:val="21"/>
              </w:rPr>
              <w:t xml:space="preserve">  </w:t>
            </w:r>
          </w:p>
          <w:p>
            <w:pPr>
              <w:widowControl w:val="0"/>
              <w:adjustRightInd/>
              <w:snapToGrid/>
              <w:spacing w:after="0"/>
              <w:ind w:firstLine="105" w:firstLineChars="50"/>
              <w:jc w:val="both"/>
              <w:rPr>
                <w:rFonts w:ascii="宋体" w:hAnsi="宋体" w:eastAsia="宋体"/>
                <w:kern w:val="2"/>
                <w:sz w:val="21"/>
                <w:szCs w:val="21"/>
              </w:rPr>
            </w:pPr>
            <w:r>
              <w:rPr>
                <w:rFonts w:ascii="宋体" w:hAnsi="宋体" w:eastAsia="宋体" w:cs="宋体"/>
                <w:kern w:val="2"/>
                <w:sz w:val="21"/>
                <w:szCs w:val="21"/>
              </w:rPr>
              <w:t xml:space="preserve"> [   ]</w:t>
            </w:r>
            <w:r>
              <w:rPr>
                <w:rFonts w:hint="eastAsia" w:ascii="宋体" w:hAnsi="宋体" w:eastAsia="宋体" w:cs="宋体"/>
                <w:kern w:val="2"/>
                <w:sz w:val="21"/>
                <w:szCs w:val="21"/>
              </w:rPr>
              <w:t>软件</w:t>
            </w:r>
            <w:r>
              <w:rPr>
                <w:rFonts w:ascii="宋体" w:hAnsi="宋体" w:eastAsia="宋体" w:cs="宋体"/>
                <w:kern w:val="2"/>
                <w:sz w:val="21"/>
                <w:szCs w:val="21"/>
              </w:rPr>
              <w:t xml:space="preserve">     [   ]</w:t>
            </w:r>
            <w:r>
              <w:rPr>
                <w:rFonts w:hint="eastAsia" w:ascii="宋体" w:hAnsi="宋体" w:eastAsia="宋体" w:cs="宋体"/>
                <w:kern w:val="2"/>
                <w:sz w:val="21"/>
                <w:szCs w:val="21"/>
              </w:rPr>
              <w:t>新能源</w:t>
            </w:r>
            <w:r>
              <w:rPr>
                <w:rFonts w:ascii="宋体" w:hAnsi="宋体" w:eastAsia="宋体" w:cs="宋体"/>
                <w:kern w:val="2"/>
                <w:sz w:val="21"/>
                <w:szCs w:val="21"/>
              </w:rPr>
              <w:t xml:space="preserve">   [   ]</w:t>
            </w:r>
            <w:r>
              <w:rPr>
                <w:rFonts w:hint="eastAsia" w:ascii="宋体" w:hAnsi="宋体" w:eastAsia="宋体" w:cs="宋体"/>
                <w:kern w:val="2"/>
                <w:sz w:val="21"/>
                <w:szCs w:val="21"/>
              </w:rPr>
              <w:t>节能环保</w:t>
            </w:r>
            <w:r>
              <w:rPr>
                <w:rFonts w:ascii="宋体" w:hAnsi="宋体" w:eastAsia="宋体" w:cs="宋体"/>
                <w:kern w:val="2"/>
                <w:sz w:val="21"/>
                <w:szCs w:val="21"/>
              </w:rPr>
              <w:t xml:space="preserve">  [   ]</w:t>
            </w:r>
            <w:r>
              <w:rPr>
                <w:rFonts w:hint="eastAsia" w:ascii="宋体" w:hAnsi="宋体" w:eastAsia="宋体" w:cs="宋体"/>
                <w:kern w:val="2"/>
                <w:sz w:val="21"/>
                <w:szCs w:val="21"/>
              </w:rPr>
              <w:t>新一代信息技术产业</w:t>
            </w:r>
          </w:p>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宋体"/>
                <w:kern w:val="2"/>
                <w:sz w:val="21"/>
                <w:szCs w:val="21"/>
              </w:rPr>
              <w:t>[   ]</w:t>
            </w:r>
            <w:r>
              <w:rPr>
                <w:rFonts w:hint="eastAsia" w:ascii="宋体" w:hAnsi="宋体" w:eastAsia="宋体" w:cs="宋体"/>
                <w:kern w:val="2"/>
                <w:sz w:val="21"/>
                <w:szCs w:val="21"/>
              </w:rPr>
              <w:t>其它</w:t>
            </w:r>
            <w:r>
              <w:rPr>
                <w:rFonts w:ascii="宋体" w:hAnsi="宋体" w:eastAsia="宋体" w:cs="宋体"/>
                <w:kern w:val="2"/>
                <w:sz w:val="21"/>
                <w:szCs w:val="21"/>
                <w:u w:val="single"/>
              </w:rPr>
              <w:t xml:space="preserve">             </w:t>
            </w:r>
            <w:r>
              <w:rPr>
                <w:rFonts w:ascii="宋体" w:hAnsi="宋体" w:eastAsia="宋体" w:cs="宋体"/>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114" w:type="dxa"/>
            <w:vAlign w:val="center"/>
          </w:tcPr>
          <w:p>
            <w:pPr>
              <w:widowControl w:val="0"/>
              <w:adjustRightInd/>
              <w:snapToGrid/>
              <w:spacing w:after="0"/>
              <w:jc w:val="center"/>
              <w:rPr>
                <w:rFonts w:ascii="宋体" w:hAnsi="宋体" w:eastAsia="宋体"/>
                <w:b/>
                <w:bCs/>
                <w:kern w:val="2"/>
                <w:sz w:val="21"/>
                <w:szCs w:val="21"/>
              </w:rPr>
            </w:pPr>
            <w:r>
              <w:rPr>
                <w:rFonts w:ascii="宋体" w:hAnsi="宋体" w:eastAsia="宋体" w:cs="Calibri"/>
                <w:kern w:val="2"/>
                <w:sz w:val="21"/>
                <w:szCs w:val="21"/>
              </w:rPr>
              <w:t>[  ]</w:t>
            </w:r>
            <w:r>
              <w:rPr>
                <w:rFonts w:hint="eastAsia" w:ascii="宋体" w:hAnsi="宋体" w:eastAsia="宋体" w:cs="宋体"/>
                <w:b/>
                <w:bCs/>
                <w:kern w:val="2"/>
                <w:sz w:val="21"/>
                <w:szCs w:val="21"/>
              </w:rPr>
              <w:t>经济</w:t>
            </w:r>
          </w:p>
          <w:p>
            <w:pPr>
              <w:widowControl w:val="0"/>
              <w:adjustRightInd/>
              <w:snapToGrid/>
              <w:spacing w:after="0"/>
              <w:jc w:val="center"/>
              <w:rPr>
                <w:rFonts w:ascii="宋体" w:hAnsi="宋体" w:eastAsia="宋体"/>
                <w:b/>
                <w:bCs/>
                <w:kern w:val="2"/>
                <w:sz w:val="21"/>
                <w:szCs w:val="21"/>
              </w:rPr>
            </w:pPr>
            <w:r>
              <w:rPr>
                <w:rFonts w:hint="eastAsia" w:ascii="宋体" w:hAnsi="宋体" w:eastAsia="宋体" w:cs="宋体"/>
                <w:b/>
                <w:bCs/>
                <w:kern w:val="2"/>
                <w:sz w:val="21"/>
                <w:szCs w:val="21"/>
              </w:rPr>
              <w:t>管理类</w:t>
            </w:r>
          </w:p>
        </w:tc>
        <w:tc>
          <w:tcPr>
            <w:tcW w:w="7920" w:type="dxa"/>
            <w:vAlign w:val="center"/>
          </w:tcPr>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w:t>
            </w:r>
            <w:r>
              <w:rPr>
                <w:rFonts w:hint="eastAsia" w:ascii="宋体" w:hAnsi="宋体" w:eastAsia="宋体" w:cs="宋体"/>
                <w:kern w:val="2"/>
                <w:sz w:val="21"/>
                <w:szCs w:val="21"/>
              </w:rPr>
              <w:t>知识产权质押融资</w:t>
            </w:r>
            <w:r>
              <w:rPr>
                <w:rFonts w:ascii="宋体" w:hAnsi="宋体" w:eastAsia="宋体" w:cs="Calibri"/>
                <w:kern w:val="2"/>
                <w:sz w:val="21"/>
                <w:szCs w:val="21"/>
              </w:rPr>
              <w:t xml:space="preserve">     [   ]</w:t>
            </w:r>
            <w:r>
              <w:rPr>
                <w:rFonts w:hint="eastAsia" w:ascii="宋体" w:hAnsi="宋体" w:eastAsia="宋体" w:cs="宋体"/>
                <w:kern w:val="2"/>
                <w:sz w:val="21"/>
                <w:szCs w:val="21"/>
              </w:rPr>
              <w:t>保险</w:t>
            </w:r>
            <w:r>
              <w:rPr>
                <w:rFonts w:ascii="宋体" w:hAnsi="宋体" w:eastAsia="宋体" w:cs="Calibri"/>
                <w:kern w:val="2"/>
                <w:sz w:val="21"/>
                <w:szCs w:val="21"/>
              </w:rPr>
              <w:t xml:space="preserve">    [   ]</w:t>
            </w:r>
            <w:r>
              <w:rPr>
                <w:rFonts w:hint="eastAsia" w:ascii="宋体" w:hAnsi="宋体" w:eastAsia="宋体" w:cs="宋体"/>
                <w:kern w:val="2"/>
                <w:sz w:val="21"/>
                <w:szCs w:val="21"/>
              </w:rPr>
              <w:t>证券化</w:t>
            </w:r>
            <w:r>
              <w:rPr>
                <w:rFonts w:ascii="宋体" w:hAnsi="宋体" w:eastAsia="宋体" w:cs="Calibri"/>
                <w:kern w:val="2"/>
                <w:sz w:val="21"/>
                <w:szCs w:val="21"/>
              </w:rPr>
              <w:t xml:space="preserve">    [   ] </w:t>
            </w:r>
            <w:r>
              <w:rPr>
                <w:rFonts w:hint="eastAsia" w:ascii="宋体" w:hAnsi="宋体" w:eastAsia="宋体" w:cs="宋体"/>
                <w:kern w:val="2"/>
                <w:sz w:val="21"/>
                <w:szCs w:val="21"/>
              </w:rPr>
              <w:t>项目审计</w:t>
            </w:r>
          </w:p>
          <w:p>
            <w:pPr>
              <w:widowControl w:val="0"/>
              <w:adjustRightInd/>
              <w:snapToGrid/>
              <w:spacing w:after="0"/>
              <w:ind w:firstLine="210" w:firstLineChars="100"/>
              <w:jc w:val="both"/>
              <w:rPr>
                <w:rFonts w:ascii="宋体" w:hAnsi="宋体" w:eastAsia="宋体" w:cs="Calibri"/>
                <w:kern w:val="2"/>
                <w:sz w:val="21"/>
                <w:szCs w:val="21"/>
              </w:rPr>
            </w:pPr>
            <w:r>
              <w:rPr>
                <w:rFonts w:ascii="宋体" w:hAnsi="宋体" w:eastAsia="宋体" w:cs="Calibri"/>
                <w:kern w:val="2"/>
                <w:sz w:val="21"/>
                <w:szCs w:val="21"/>
              </w:rPr>
              <w:t xml:space="preserve">[   ] </w:t>
            </w:r>
            <w:r>
              <w:rPr>
                <w:rFonts w:hint="eastAsia" w:ascii="宋体" w:hAnsi="宋体" w:eastAsia="宋体" w:cs="宋体"/>
                <w:kern w:val="2"/>
                <w:sz w:val="21"/>
                <w:szCs w:val="21"/>
              </w:rPr>
              <w:t>价值研究分析</w:t>
            </w:r>
            <w:r>
              <w:rPr>
                <w:rFonts w:ascii="宋体" w:hAnsi="宋体" w:eastAsia="宋体" w:cs="Calibri"/>
                <w:kern w:val="2"/>
                <w:sz w:val="21"/>
                <w:szCs w:val="21"/>
              </w:rPr>
              <w:t xml:space="preserve">        [   ]</w:t>
            </w:r>
            <w:r>
              <w:rPr>
                <w:rFonts w:hint="eastAsia" w:ascii="宋体" w:hAnsi="宋体" w:eastAsia="宋体" w:cs="宋体"/>
                <w:kern w:val="2"/>
                <w:sz w:val="21"/>
                <w:szCs w:val="21"/>
              </w:rPr>
              <w:t>其它</w:t>
            </w:r>
          </w:p>
        </w:tc>
      </w:tr>
    </w:tbl>
    <w:p>
      <w:pPr>
        <w:widowControl w:val="0"/>
        <w:adjustRightInd/>
        <w:snapToGrid/>
        <w:spacing w:after="0"/>
        <w:jc w:val="both"/>
        <w:rPr>
          <w:rFonts w:ascii="宋体" w:hAnsi="宋体" w:eastAsia="宋体"/>
          <w:b/>
          <w:bCs/>
          <w:kern w:val="2"/>
          <w:sz w:val="28"/>
          <w:szCs w:val="28"/>
        </w:rPr>
      </w:pPr>
      <w:r>
        <w:rPr>
          <w:rFonts w:hint="eastAsia" w:ascii="宋体" w:hAnsi="宋体" w:eastAsia="宋体" w:cs="仿宋_GB2312"/>
          <w:b/>
          <w:bCs/>
          <w:kern w:val="2"/>
          <w:sz w:val="28"/>
          <w:szCs w:val="28"/>
        </w:rPr>
        <w:t>三、主要工作经历</w:t>
      </w:r>
    </w:p>
    <w:tbl>
      <w:tblPr>
        <w:tblStyle w:val="3"/>
        <w:tblW w:w="92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9214" w:type="dxa"/>
          </w:tcPr>
          <w:p>
            <w:pPr>
              <w:widowControl w:val="0"/>
              <w:adjustRightInd/>
              <w:snapToGrid/>
              <w:spacing w:after="0"/>
              <w:jc w:val="both"/>
              <w:rPr>
                <w:rFonts w:ascii="宋体" w:hAnsi="宋体" w:eastAsia="宋体"/>
                <w:kern w:val="2"/>
                <w:sz w:val="21"/>
                <w:szCs w:val="21"/>
              </w:rPr>
            </w:pPr>
          </w:p>
          <w:p>
            <w:pPr>
              <w:widowControl w:val="0"/>
              <w:adjustRightInd/>
              <w:snapToGrid/>
              <w:spacing w:after="0"/>
              <w:jc w:val="both"/>
              <w:rPr>
                <w:rFonts w:ascii="宋体" w:hAnsi="宋体" w:eastAsia="宋体"/>
                <w:kern w:val="2"/>
                <w:sz w:val="21"/>
                <w:szCs w:val="21"/>
              </w:rPr>
            </w:pPr>
          </w:p>
        </w:tc>
      </w:tr>
    </w:tbl>
    <w:p>
      <w:pPr>
        <w:widowControl w:val="0"/>
        <w:adjustRightInd/>
        <w:snapToGrid/>
        <w:spacing w:after="0"/>
        <w:jc w:val="both"/>
        <w:rPr>
          <w:rFonts w:ascii="宋体" w:hAnsi="宋体" w:eastAsia="宋体"/>
          <w:b/>
          <w:kern w:val="2"/>
          <w:sz w:val="28"/>
          <w:szCs w:val="28"/>
        </w:rPr>
      </w:pPr>
      <w:r>
        <w:rPr>
          <w:rFonts w:hint="eastAsia" w:ascii="宋体" w:hAnsi="宋体" w:eastAsia="宋体" w:cs="仿宋_GB2312"/>
          <w:b/>
          <w:bCs/>
          <w:kern w:val="2"/>
          <w:sz w:val="28"/>
          <w:szCs w:val="28"/>
        </w:rPr>
        <w:t>四、与知识产权相关的主要工作业绩和突出贡献摘要（必填）</w:t>
      </w:r>
    </w:p>
    <w:tbl>
      <w:tblPr>
        <w:tblStyle w:val="3"/>
        <w:tblW w:w="92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9214" w:type="dxa"/>
          </w:tcPr>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kern w:val="2"/>
                <w:sz w:val="21"/>
                <w:szCs w:val="21"/>
              </w:rPr>
              <w:t>参考模板：</w:t>
            </w:r>
          </w:p>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b/>
                <w:bCs/>
                <w:kern w:val="2"/>
                <w:sz w:val="21"/>
                <w:szCs w:val="21"/>
              </w:rPr>
              <w:t>个人情况：</w:t>
            </w:r>
            <w:r>
              <w:rPr>
                <w:rFonts w:hint="eastAsia" w:ascii="宋体" w:hAnsi="宋体" w:eastAsia="宋体" w:cs="仿宋_GB2312"/>
                <w:kern w:val="2"/>
                <w:sz w:val="21"/>
                <w:szCs w:val="21"/>
              </w:rPr>
              <w:t>×××（姓名），×（年龄），×××××（工作单位及职务），历任××××××（工作经历及社会职务），荣获××××××等称号。</w:t>
            </w:r>
          </w:p>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b/>
                <w:bCs/>
                <w:kern w:val="2"/>
                <w:sz w:val="21"/>
                <w:szCs w:val="21"/>
              </w:rPr>
              <w:t>主要成果及业绩：</w:t>
            </w:r>
            <w:r>
              <w:rPr>
                <w:rFonts w:hint="eastAsia" w:ascii="宋体" w:hAnsi="宋体" w:eastAsia="宋体" w:cs="仿宋_GB2312"/>
                <w:kern w:val="2"/>
                <w:sz w:val="21"/>
                <w:szCs w:val="21"/>
              </w:rPr>
              <w:t>主要著作</w:t>
            </w:r>
            <w:r>
              <w:rPr>
                <w:rFonts w:ascii="宋体" w:hAnsi="宋体" w:eastAsia="宋体" w:cs="仿宋_GB2312"/>
                <w:kern w:val="2"/>
                <w:sz w:val="21"/>
                <w:szCs w:val="21"/>
              </w:rPr>
              <w:t>/</w:t>
            </w:r>
            <w:r>
              <w:rPr>
                <w:rFonts w:hint="eastAsia" w:ascii="宋体" w:hAnsi="宋体" w:eastAsia="宋体" w:cs="仿宋_GB2312"/>
                <w:kern w:val="2"/>
                <w:sz w:val="21"/>
                <w:szCs w:val="21"/>
              </w:rPr>
              <w:t>论文</w:t>
            </w:r>
            <w:r>
              <w:rPr>
                <w:rFonts w:ascii="宋体" w:hAnsi="宋体" w:eastAsia="宋体" w:cs="仿宋_GB2312"/>
                <w:kern w:val="2"/>
                <w:sz w:val="21"/>
                <w:szCs w:val="21"/>
              </w:rPr>
              <w:t>/</w:t>
            </w:r>
            <w:r>
              <w:rPr>
                <w:rFonts w:hint="eastAsia" w:ascii="宋体" w:hAnsi="宋体" w:eastAsia="宋体" w:cs="仿宋_GB2312"/>
                <w:kern w:val="2"/>
                <w:sz w:val="21"/>
                <w:szCs w:val="21"/>
              </w:rPr>
              <w:t>课题有×××××，在×××××领域×××××，等等。</w:t>
            </w:r>
          </w:p>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b/>
                <w:bCs/>
                <w:kern w:val="2"/>
                <w:sz w:val="21"/>
                <w:szCs w:val="21"/>
              </w:rPr>
              <w:t>带领团队情况：</w:t>
            </w:r>
            <w:r>
              <w:rPr>
                <w:rFonts w:hint="eastAsia" w:ascii="宋体" w:hAnsi="宋体" w:eastAsia="宋体" w:cs="仿宋_GB2312"/>
                <w:kern w:val="2"/>
                <w:sz w:val="21"/>
                <w:szCs w:val="21"/>
              </w:rPr>
              <w:t>从事知识产权××年，负责×××××××，带领××××在××××××取得了××××，等等。</w:t>
            </w:r>
          </w:p>
        </w:tc>
      </w:tr>
    </w:tbl>
    <w:p>
      <w:pPr>
        <w:widowControl w:val="0"/>
        <w:adjustRightInd/>
        <w:snapToGrid/>
        <w:spacing w:after="0" w:line="400" w:lineRule="exact"/>
        <w:jc w:val="both"/>
        <w:rPr>
          <w:rFonts w:ascii="宋体" w:hAnsi="宋体" w:eastAsia="宋体"/>
          <w:b/>
          <w:bCs/>
          <w:kern w:val="2"/>
          <w:sz w:val="28"/>
          <w:szCs w:val="28"/>
        </w:rPr>
      </w:pPr>
      <w:r>
        <w:rPr>
          <w:rFonts w:hint="eastAsia" w:ascii="宋体" w:hAnsi="宋体" w:eastAsia="宋体" w:cs="仿宋_GB2312"/>
          <w:b/>
          <w:bCs/>
          <w:kern w:val="2"/>
          <w:sz w:val="28"/>
          <w:szCs w:val="28"/>
        </w:rPr>
        <w:t>六、近</w:t>
      </w:r>
      <w:r>
        <w:rPr>
          <w:rFonts w:ascii="宋体" w:hAnsi="宋体" w:eastAsia="宋体" w:cs="仿宋_GB2312"/>
          <w:b/>
          <w:bCs/>
          <w:kern w:val="2"/>
          <w:sz w:val="28"/>
          <w:szCs w:val="28"/>
        </w:rPr>
        <w:t>5</w:t>
      </w:r>
      <w:r>
        <w:rPr>
          <w:rFonts w:hint="eastAsia" w:ascii="宋体" w:hAnsi="宋体" w:eastAsia="宋体" w:cs="仿宋_GB2312"/>
          <w:b/>
          <w:bCs/>
          <w:kern w:val="2"/>
          <w:sz w:val="28"/>
          <w:szCs w:val="28"/>
        </w:rPr>
        <w:t>年发表知识产权相关论文、著作及课题研究情况（注明发表日期、题目名称、出版单位等，</w:t>
      </w:r>
      <w:r>
        <w:rPr>
          <w:rFonts w:hint="eastAsia" w:ascii="宋体" w:hAnsi="宋体" w:eastAsia="宋体" w:cs="仿宋_GB2312"/>
          <w:b/>
          <w:bCs/>
          <w:iCs/>
          <w:kern w:val="2"/>
          <w:sz w:val="28"/>
          <w:szCs w:val="28"/>
        </w:rPr>
        <w:t>领军型人才必填</w:t>
      </w:r>
      <w:r>
        <w:rPr>
          <w:rFonts w:hint="eastAsia" w:ascii="宋体" w:hAnsi="宋体" w:eastAsia="宋体" w:cs="仿宋_GB2312"/>
          <w:b/>
          <w:bCs/>
          <w:kern w:val="2"/>
          <w:sz w:val="28"/>
          <w:szCs w:val="28"/>
        </w:rPr>
        <w:t>）</w:t>
      </w:r>
    </w:p>
    <w:tbl>
      <w:tblPr>
        <w:tblStyle w:val="3"/>
        <w:tblW w:w="92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8" w:hRule="atLeast"/>
        </w:trPr>
        <w:tc>
          <w:tcPr>
            <w:tcW w:w="9214" w:type="dxa"/>
          </w:tcPr>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kern w:val="2"/>
                <w:sz w:val="21"/>
                <w:szCs w:val="21"/>
              </w:rPr>
              <w:t>参考模板：</w:t>
            </w:r>
          </w:p>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b/>
                <w:bCs/>
                <w:kern w:val="2"/>
                <w:sz w:val="21"/>
                <w:szCs w:val="21"/>
              </w:rPr>
              <w:t>论文著作：</w:t>
            </w:r>
          </w:p>
          <w:p>
            <w:pPr>
              <w:widowControl w:val="0"/>
              <w:adjustRightInd/>
              <w:snapToGrid/>
              <w:spacing w:after="0" w:line="360" w:lineRule="exact"/>
              <w:jc w:val="both"/>
              <w:rPr>
                <w:rFonts w:ascii="宋体" w:hAnsi="宋体" w:eastAsia="宋体" w:cs="仿宋_GB2312"/>
                <w:kern w:val="2"/>
                <w:sz w:val="21"/>
                <w:szCs w:val="21"/>
              </w:rPr>
            </w:pPr>
            <w:r>
              <w:rPr>
                <w:rFonts w:ascii="宋体" w:hAnsi="宋体" w:eastAsia="宋体" w:cs="仿宋_GB2312"/>
                <w:kern w:val="2"/>
                <w:sz w:val="21"/>
                <w:szCs w:val="21"/>
              </w:rPr>
              <w:t>[1]</w:t>
            </w:r>
            <w:r>
              <w:rPr>
                <w:rFonts w:hint="eastAsia" w:ascii="宋体" w:hAnsi="宋体" w:eastAsia="宋体" w:cs="仿宋_GB2312"/>
                <w:kern w:val="2"/>
                <w:sz w:val="21"/>
                <w:szCs w:val="21"/>
              </w:rPr>
              <w:t>梅术文</w:t>
            </w:r>
            <w:r>
              <w:rPr>
                <w:rFonts w:ascii="宋体" w:hAnsi="宋体" w:eastAsia="宋体" w:cs="仿宋_GB2312"/>
                <w:kern w:val="2"/>
                <w:sz w:val="21"/>
                <w:szCs w:val="21"/>
              </w:rPr>
              <w:t>.</w:t>
            </w:r>
            <w:r>
              <w:rPr>
                <w:rFonts w:hint="eastAsia" w:ascii="宋体" w:hAnsi="宋体" w:eastAsia="宋体" w:cs="仿宋_GB2312"/>
                <w:kern w:val="2"/>
                <w:sz w:val="21"/>
                <w:szCs w:val="21"/>
              </w:rPr>
              <w:t>我国专利申请的趋势与发展对策</w:t>
            </w:r>
            <w:r>
              <w:rPr>
                <w:rFonts w:ascii="宋体" w:hAnsi="宋体" w:eastAsia="宋体" w:cs="仿宋_GB2312"/>
                <w:kern w:val="2"/>
                <w:sz w:val="21"/>
                <w:szCs w:val="21"/>
              </w:rPr>
              <w:t>[J].</w:t>
            </w:r>
            <w:r>
              <w:rPr>
                <w:rFonts w:hint="eastAsia" w:ascii="宋体" w:hAnsi="宋体" w:eastAsia="宋体" w:cs="仿宋_GB2312"/>
                <w:kern w:val="2"/>
                <w:sz w:val="21"/>
                <w:szCs w:val="21"/>
              </w:rPr>
              <w:t>工业和信息化教育</w:t>
            </w:r>
            <w:r>
              <w:rPr>
                <w:rFonts w:ascii="宋体" w:hAnsi="宋体" w:eastAsia="宋体" w:cs="仿宋_GB2312"/>
                <w:kern w:val="2"/>
                <w:sz w:val="21"/>
                <w:szCs w:val="21"/>
              </w:rPr>
              <w:t>,2017(10):21-24.</w:t>
            </w:r>
          </w:p>
          <w:p>
            <w:pPr>
              <w:widowControl w:val="0"/>
              <w:adjustRightInd/>
              <w:snapToGrid/>
              <w:spacing w:after="0" w:line="360" w:lineRule="exact"/>
              <w:jc w:val="both"/>
              <w:rPr>
                <w:rFonts w:ascii="宋体" w:hAnsi="宋体" w:eastAsia="宋体"/>
                <w:kern w:val="2"/>
                <w:sz w:val="21"/>
                <w:szCs w:val="21"/>
              </w:rPr>
            </w:pPr>
            <w:r>
              <w:rPr>
                <w:rFonts w:hint="eastAsia" w:ascii="宋体" w:hAnsi="宋体" w:eastAsia="宋体" w:cs="仿宋_GB2312"/>
                <w:b/>
                <w:bCs/>
                <w:kern w:val="2"/>
                <w:sz w:val="21"/>
                <w:szCs w:val="21"/>
              </w:rPr>
              <w:t>承担课题：</w:t>
            </w:r>
            <w:r>
              <w:rPr>
                <w:rFonts w:ascii="宋体" w:hAnsi="宋体" w:eastAsia="宋体" w:cs="仿宋_GB2312"/>
                <w:kern w:val="2"/>
                <w:sz w:val="21"/>
                <w:szCs w:val="21"/>
              </w:rPr>
              <w:t xml:space="preserve"> </w:t>
            </w:r>
          </w:p>
          <w:p>
            <w:pPr>
              <w:widowControl w:val="0"/>
              <w:adjustRightInd/>
              <w:snapToGrid/>
              <w:spacing w:after="0" w:line="360" w:lineRule="exact"/>
              <w:jc w:val="both"/>
              <w:rPr>
                <w:rFonts w:ascii="宋体" w:hAnsi="宋体" w:eastAsia="宋体"/>
                <w:kern w:val="2"/>
                <w:sz w:val="21"/>
                <w:szCs w:val="21"/>
              </w:rPr>
            </w:pPr>
            <w:r>
              <w:rPr>
                <w:rFonts w:ascii="宋体" w:hAnsi="宋体" w:eastAsia="宋体" w:cs="仿宋_GB2312"/>
                <w:kern w:val="2"/>
                <w:sz w:val="21"/>
                <w:szCs w:val="21"/>
              </w:rPr>
              <w:t>[1]</w:t>
            </w:r>
            <w:r>
              <w:rPr>
                <w:rFonts w:hint="eastAsia" w:ascii="宋体" w:hAnsi="宋体" w:eastAsia="宋体" w:cs="仿宋_GB2312"/>
                <w:kern w:val="2"/>
                <w:sz w:val="21"/>
                <w:szCs w:val="21"/>
              </w:rPr>
              <w:t>张三（主持或参与，排序第几），湖北知识产权强省建设的路径研究，湖北省科技支撑计划软科学课题（项目编号</w:t>
            </w:r>
            <w:r>
              <w:rPr>
                <w:rFonts w:ascii="宋体" w:hAnsi="宋体" w:eastAsia="宋体" w:cs="仿宋_GB2312"/>
                <w:kern w:val="2"/>
                <w:sz w:val="21"/>
                <w:szCs w:val="21"/>
              </w:rPr>
              <w:t>:2017023</w:t>
            </w:r>
            <w:r>
              <w:rPr>
                <w:rFonts w:hint="eastAsia" w:ascii="宋体" w:hAnsi="宋体" w:eastAsia="宋体" w:cs="仿宋_GB2312"/>
                <w:kern w:val="2"/>
                <w:sz w:val="21"/>
                <w:szCs w:val="21"/>
              </w:rPr>
              <w:t>），研究起止时间</w:t>
            </w:r>
            <w:r>
              <w:rPr>
                <w:rFonts w:ascii="宋体" w:hAnsi="宋体" w:eastAsia="宋体" w:cs="仿宋_GB2312"/>
                <w:kern w:val="2"/>
                <w:sz w:val="21"/>
                <w:szCs w:val="21"/>
              </w:rPr>
              <w:t>2018.8-2019.9</w:t>
            </w:r>
          </w:p>
        </w:tc>
      </w:tr>
    </w:tbl>
    <w:p>
      <w:pPr>
        <w:widowControl w:val="0"/>
        <w:adjustRightInd/>
        <w:snapToGrid/>
        <w:spacing w:after="0"/>
        <w:jc w:val="both"/>
        <w:rPr>
          <w:rFonts w:ascii="宋体" w:hAnsi="宋体" w:eastAsia="宋体"/>
          <w:b/>
          <w:bCs/>
          <w:kern w:val="2"/>
          <w:sz w:val="28"/>
          <w:szCs w:val="28"/>
        </w:rPr>
      </w:pPr>
      <w:r>
        <w:rPr>
          <w:rFonts w:hint="eastAsia" w:ascii="宋体" w:hAnsi="宋体" w:eastAsia="宋体" w:cs="仿宋_GB2312"/>
          <w:b/>
          <w:bCs/>
          <w:kern w:val="2"/>
          <w:sz w:val="28"/>
          <w:szCs w:val="28"/>
        </w:rPr>
        <w:t>七、与知识产权相关的获奖情况</w:t>
      </w:r>
    </w:p>
    <w:tbl>
      <w:tblPr>
        <w:tblStyle w:val="3"/>
        <w:tblW w:w="91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2164"/>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960" w:type="dxa"/>
            <w:vAlign w:val="center"/>
          </w:tcPr>
          <w:p>
            <w:pPr>
              <w:widowControl w:val="0"/>
              <w:adjustRightInd/>
              <w:snapToGrid/>
              <w:spacing w:after="0"/>
              <w:jc w:val="center"/>
              <w:rPr>
                <w:rFonts w:ascii="宋体" w:hAnsi="宋体" w:eastAsia="宋体" w:cs="宋体"/>
                <w:kern w:val="2"/>
                <w:sz w:val="24"/>
                <w:szCs w:val="24"/>
              </w:rPr>
            </w:pPr>
            <w:r>
              <w:rPr>
                <w:rFonts w:hint="eastAsia" w:ascii="宋体" w:hAnsi="宋体" w:eastAsia="宋体" w:cs="宋体"/>
                <w:kern w:val="2"/>
                <w:sz w:val="24"/>
                <w:szCs w:val="24"/>
              </w:rPr>
              <w:t>获奖名称</w:t>
            </w:r>
          </w:p>
        </w:tc>
        <w:tc>
          <w:tcPr>
            <w:tcW w:w="2164" w:type="dxa"/>
            <w:vAlign w:val="center"/>
          </w:tcPr>
          <w:p>
            <w:pPr>
              <w:widowControl w:val="0"/>
              <w:adjustRightInd/>
              <w:snapToGrid/>
              <w:spacing w:after="0"/>
              <w:jc w:val="center"/>
              <w:rPr>
                <w:rFonts w:ascii="宋体" w:hAnsi="宋体" w:eastAsia="宋体" w:cs="宋体"/>
                <w:kern w:val="2"/>
                <w:sz w:val="24"/>
                <w:szCs w:val="24"/>
              </w:rPr>
            </w:pPr>
            <w:r>
              <w:rPr>
                <w:rFonts w:hint="eastAsia" w:ascii="宋体" w:hAnsi="宋体" w:eastAsia="宋体" w:cs="宋体"/>
                <w:kern w:val="2"/>
                <w:sz w:val="24"/>
                <w:szCs w:val="24"/>
              </w:rPr>
              <w:t>奖励类别及等级</w:t>
            </w:r>
          </w:p>
        </w:tc>
        <w:tc>
          <w:tcPr>
            <w:tcW w:w="3026" w:type="dxa"/>
            <w:vAlign w:val="center"/>
          </w:tcPr>
          <w:p>
            <w:pPr>
              <w:widowControl w:val="0"/>
              <w:adjustRightInd/>
              <w:snapToGrid/>
              <w:spacing w:after="0"/>
              <w:jc w:val="center"/>
              <w:rPr>
                <w:rFonts w:ascii="宋体" w:hAnsi="宋体" w:eastAsia="宋体" w:cs="宋体"/>
                <w:kern w:val="2"/>
                <w:sz w:val="24"/>
                <w:szCs w:val="24"/>
              </w:rPr>
            </w:pPr>
            <w:r>
              <w:rPr>
                <w:rFonts w:hint="eastAsia" w:ascii="宋体" w:hAnsi="宋体" w:eastAsia="宋体" w:cs="宋体"/>
                <w:kern w:val="2"/>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960" w:type="dxa"/>
          </w:tcPr>
          <w:p>
            <w:pPr>
              <w:widowControl w:val="0"/>
              <w:adjustRightInd/>
              <w:snapToGrid/>
              <w:spacing w:after="0"/>
              <w:jc w:val="both"/>
              <w:rPr>
                <w:rFonts w:ascii="宋体" w:hAnsi="宋体" w:eastAsia="宋体"/>
                <w:kern w:val="2"/>
                <w:sz w:val="21"/>
                <w:szCs w:val="21"/>
              </w:rPr>
            </w:pPr>
          </w:p>
        </w:tc>
        <w:tc>
          <w:tcPr>
            <w:tcW w:w="2164" w:type="dxa"/>
          </w:tcPr>
          <w:p>
            <w:pPr>
              <w:widowControl w:val="0"/>
              <w:adjustRightInd/>
              <w:snapToGrid/>
              <w:spacing w:after="0"/>
              <w:jc w:val="both"/>
              <w:rPr>
                <w:rFonts w:ascii="宋体" w:hAnsi="宋体" w:eastAsia="宋体"/>
                <w:kern w:val="2"/>
                <w:sz w:val="21"/>
                <w:szCs w:val="21"/>
              </w:rPr>
            </w:pPr>
          </w:p>
        </w:tc>
        <w:tc>
          <w:tcPr>
            <w:tcW w:w="3026" w:type="dxa"/>
          </w:tcPr>
          <w:p>
            <w:pPr>
              <w:widowControl w:val="0"/>
              <w:adjustRightInd/>
              <w:snapToGrid/>
              <w:spacing w:after="0"/>
              <w:jc w:val="both"/>
              <w:rPr>
                <w:rFonts w:ascii="宋体" w:hAnsi="宋体" w:eastAsia="宋体"/>
                <w:kern w:val="2"/>
                <w:sz w:val="21"/>
                <w:szCs w:val="21"/>
              </w:rPr>
            </w:pPr>
          </w:p>
        </w:tc>
      </w:tr>
    </w:tbl>
    <w:p>
      <w:pPr>
        <w:widowControl w:val="0"/>
        <w:adjustRightInd/>
        <w:snapToGrid/>
        <w:spacing w:after="0"/>
        <w:jc w:val="both"/>
        <w:rPr>
          <w:rFonts w:ascii="宋体" w:hAnsi="宋体" w:eastAsia="宋体"/>
          <w:b/>
          <w:bCs/>
          <w:kern w:val="2"/>
          <w:sz w:val="28"/>
          <w:szCs w:val="28"/>
        </w:rPr>
      </w:pPr>
      <w:r>
        <w:rPr>
          <w:rFonts w:hint="eastAsia" w:ascii="宋体" w:hAnsi="宋体" w:eastAsia="宋体" w:cs="仿宋_GB2312"/>
          <w:b/>
          <w:bCs/>
          <w:kern w:val="2"/>
          <w:sz w:val="28"/>
          <w:szCs w:val="28"/>
        </w:rPr>
        <w:t>八、推荐与审定意见</w:t>
      </w:r>
    </w:p>
    <w:tbl>
      <w:tblPr>
        <w:tblStyle w:val="3"/>
        <w:tblW w:w="91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150" w:type="dxa"/>
            <w:vAlign w:val="center"/>
          </w:tcPr>
          <w:p>
            <w:pPr>
              <w:widowControl w:val="0"/>
              <w:adjustRightInd/>
              <w:snapToGrid/>
              <w:spacing w:after="0"/>
              <w:jc w:val="both"/>
              <w:rPr>
                <w:rFonts w:ascii="宋体" w:hAnsi="宋体" w:eastAsia="宋体"/>
                <w:kern w:val="2"/>
                <w:sz w:val="21"/>
                <w:szCs w:val="21"/>
              </w:rPr>
            </w:pPr>
            <w:r>
              <w:rPr>
                <w:rFonts w:hint="eastAsia" w:ascii="宋体" w:hAnsi="宋体" w:eastAsia="宋体" w:cs="宋体"/>
                <w:kern w:val="2"/>
                <w:sz w:val="21"/>
                <w:szCs w:val="21"/>
              </w:rPr>
              <w:t>所在单位意见：</w:t>
            </w:r>
          </w:p>
          <w:p>
            <w:pPr>
              <w:widowControl w:val="0"/>
              <w:adjustRightInd/>
              <w:snapToGrid/>
              <w:spacing w:after="0"/>
              <w:jc w:val="both"/>
              <w:rPr>
                <w:rFonts w:ascii="宋体" w:hAnsi="宋体" w:eastAsia="宋体"/>
                <w:kern w:val="2"/>
                <w:sz w:val="24"/>
                <w:szCs w:val="24"/>
              </w:rPr>
            </w:pPr>
          </w:p>
          <w:p>
            <w:pPr>
              <w:widowControl w:val="0"/>
              <w:adjustRightInd/>
              <w:snapToGrid/>
              <w:spacing w:after="0"/>
              <w:ind w:firstLine="5400" w:firstLineChars="2250"/>
              <w:jc w:val="both"/>
              <w:rPr>
                <w:rFonts w:ascii="宋体" w:hAnsi="宋体" w:eastAsia="宋体"/>
                <w:kern w:val="2"/>
                <w:sz w:val="24"/>
                <w:szCs w:val="24"/>
              </w:rPr>
            </w:pPr>
            <w:r>
              <w:rPr>
                <w:rFonts w:hint="eastAsia" w:ascii="宋体" w:hAnsi="宋体" w:eastAsia="宋体" w:cs="仿宋_GB2312"/>
                <w:kern w:val="2"/>
                <w:sz w:val="24"/>
                <w:szCs w:val="24"/>
              </w:rPr>
              <w:t>（盖章）</w:t>
            </w:r>
          </w:p>
          <w:p>
            <w:pPr>
              <w:widowControl w:val="0"/>
              <w:adjustRightInd/>
              <w:snapToGrid/>
              <w:spacing w:after="0"/>
              <w:ind w:firstLine="6480" w:firstLineChars="2700"/>
              <w:jc w:val="both"/>
              <w:rPr>
                <w:rFonts w:ascii="宋体" w:hAnsi="宋体" w:eastAsia="宋体"/>
                <w:kern w:val="2"/>
                <w:sz w:val="28"/>
                <w:szCs w:val="28"/>
              </w:rPr>
            </w:pPr>
            <w:r>
              <w:rPr>
                <w:rFonts w:hint="eastAsia" w:ascii="宋体" w:hAnsi="宋体" w:eastAsia="宋体" w:cs="仿宋_GB2312"/>
                <w:kern w:val="2"/>
                <w:sz w:val="24"/>
                <w:szCs w:val="24"/>
              </w:rPr>
              <w:t>年</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月</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9150" w:type="dxa"/>
            <w:vAlign w:val="center"/>
          </w:tcPr>
          <w:p>
            <w:pPr>
              <w:widowControl w:val="0"/>
              <w:adjustRightInd/>
              <w:snapToGrid/>
              <w:spacing w:after="0"/>
              <w:jc w:val="both"/>
              <w:rPr>
                <w:rFonts w:ascii="宋体" w:hAnsi="宋体" w:eastAsia="宋体"/>
                <w:kern w:val="2"/>
                <w:sz w:val="21"/>
                <w:szCs w:val="21"/>
              </w:rPr>
            </w:pPr>
            <w:r>
              <w:rPr>
                <w:rFonts w:hint="eastAsia" w:ascii="宋体" w:hAnsi="宋体" w:eastAsia="宋体" w:cs="宋体"/>
                <w:kern w:val="2"/>
                <w:sz w:val="21"/>
                <w:szCs w:val="21"/>
              </w:rPr>
              <w:t>评审委员会意见：</w:t>
            </w:r>
          </w:p>
          <w:p>
            <w:pPr>
              <w:widowControl w:val="0"/>
              <w:adjustRightInd/>
              <w:snapToGrid/>
              <w:spacing w:after="0"/>
              <w:jc w:val="both"/>
              <w:rPr>
                <w:rFonts w:ascii="宋体" w:hAnsi="宋体" w:eastAsia="宋体"/>
                <w:kern w:val="2"/>
                <w:sz w:val="24"/>
                <w:szCs w:val="24"/>
              </w:rPr>
            </w:pPr>
          </w:p>
          <w:p>
            <w:pPr>
              <w:widowControl w:val="0"/>
              <w:adjustRightInd/>
              <w:snapToGrid/>
              <w:spacing w:after="0"/>
              <w:ind w:firstLine="945" w:firstLineChars="450"/>
              <w:jc w:val="both"/>
              <w:rPr>
                <w:rFonts w:ascii="宋体" w:hAnsi="宋体" w:eastAsia="宋体"/>
                <w:kern w:val="2"/>
                <w:sz w:val="21"/>
                <w:szCs w:val="21"/>
              </w:rPr>
            </w:pPr>
            <w:r>
              <w:rPr>
                <w:rFonts w:ascii="宋体" w:hAnsi="宋体" w:eastAsia="宋体" w:cs="宋体"/>
                <w:kern w:val="2"/>
                <w:sz w:val="21"/>
                <w:szCs w:val="21"/>
              </w:rPr>
              <w:t>[   ]</w:t>
            </w:r>
            <w:r>
              <w:rPr>
                <w:rFonts w:hint="eastAsia" w:ascii="宋体" w:hAnsi="宋体" w:eastAsia="宋体" w:cs="宋体"/>
                <w:kern w:val="2"/>
                <w:sz w:val="21"/>
                <w:szCs w:val="21"/>
              </w:rPr>
              <w:t>不同意初审，可以入库</w:t>
            </w:r>
          </w:p>
          <w:p>
            <w:pPr>
              <w:widowControl w:val="0"/>
              <w:adjustRightInd/>
              <w:snapToGrid/>
              <w:spacing w:after="0"/>
              <w:ind w:firstLine="945" w:firstLineChars="450"/>
              <w:jc w:val="both"/>
              <w:rPr>
                <w:rFonts w:ascii="宋体" w:hAnsi="宋体" w:eastAsia="宋体"/>
                <w:kern w:val="2"/>
                <w:sz w:val="24"/>
                <w:szCs w:val="24"/>
              </w:rPr>
            </w:pPr>
            <w:r>
              <w:rPr>
                <w:rFonts w:ascii="宋体" w:hAnsi="宋体" w:eastAsia="宋体" w:cs="宋体"/>
                <w:kern w:val="2"/>
                <w:sz w:val="21"/>
                <w:szCs w:val="21"/>
              </w:rPr>
              <w:t>[   ]</w:t>
            </w:r>
            <w:r>
              <w:rPr>
                <w:rFonts w:hint="eastAsia" w:ascii="宋体" w:hAnsi="宋体" w:eastAsia="宋体" w:cs="宋体"/>
                <w:kern w:val="2"/>
                <w:sz w:val="21"/>
                <w:szCs w:val="21"/>
              </w:rPr>
              <w:t>不同意初审，不可以入库</w:t>
            </w:r>
          </w:p>
          <w:p>
            <w:pPr>
              <w:widowControl w:val="0"/>
              <w:adjustRightInd/>
              <w:snapToGrid/>
              <w:spacing w:after="120"/>
              <w:ind w:firstLine="6000" w:firstLineChars="2500"/>
              <w:jc w:val="both"/>
              <w:rPr>
                <w:rFonts w:ascii="宋体" w:hAnsi="宋体" w:eastAsia="宋体"/>
                <w:kern w:val="2"/>
                <w:sz w:val="24"/>
                <w:szCs w:val="24"/>
              </w:rPr>
            </w:pPr>
            <w:r>
              <w:rPr>
                <w:rFonts w:hint="eastAsia" w:ascii="宋体" w:hAnsi="宋体" w:eastAsia="宋体" w:cs="仿宋_GB2312"/>
                <w:kern w:val="2"/>
                <w:sz w:val="24"/>
                <w:szCs w:val="24"/>
              </w:rPr>
              <w:t>签字：</w:t>
            </w:r>
          </w:p>
          <w:p>
            <w:pPr>
              <w:widowControl w:val="0"/>
              <w:adjustRightInd/>
              <w:snapToGrid/>
              <w:spacing w:after="0"/>
              <w:ind w:firstLine="5520" w:firstLineChars="2300"/>
              <w:jc w:val="both"/>
              <w:rPr>
                <w:rFonts w:ascii="宋体" w:hAnsi="宋体" w:eastAsia="宋体"/>
                <w:kern w:val="2"/>
                <w:sz w:val="24"/>
                <w:szCs w:val="24"/>
              </w:rPr>
            </w:pPr>
            <w:r>
              <w:rPr>
                <w:rFonts w:hint="eastAsia" w:ascii="宋体" w:hAnsi="宋体" w:eastAsia="宋体" w:cs="仿宋_GB2312"/>
                <w:kern w:val="2"/>
                <w:sz w:val="24"/>
                <w:szCs w:val="24"/>
              </w:rPr>
              <w:t>年</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月</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日</w:t>
            </w:r>
            <w:r>
              <w:rPr>
                <w:rFonts w:hint="eastAsia" w:ascii="宋体" w:hAnsi="宋体" w:eastAsia="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9150" w:type="dxa"/>
          </w:tcPr>
          <w:p>
            <w:pPr>
              <w:widowControl w:val="0"/>
              <w:adjustRightInd/>
              <w:snapToGrid/>
              <w:spacing w:after="0"/>
              <w:jc w:val="both"/>
              <w:rPr>
                <w:rFonts w:ascii="宋体" w:hAnsi="宋体" w:eastAsia="宋体"/>
                <w:kern w:val="2"/>
                <w:sz w:val="21"/>
                <w:szCs w:val="21"/>
              </w:rPr>
            </w:pPr>
            <w:r>
              <w:rPr>
                <w:rFonts w:hint="eastAsia" w:ascii="宋体" w:hAnsi="宋体" w:eastAsia="宋体" w:cs="宋体"/>
                <w:kern w:val="2"/>
                <w:sz w:val="21"/>
                <w:szCs w:val="21"/>
              </w:rPr>
              <w:t>政府审批部门意见：</w:t>
            </w:r>
          </w:p>
          <w:p>
            <w:pPr>
              <w:widowControl w:val="0"/>
              <w:adjustRightInd/>
              <w:snapToGrid/>
              <w:spacing w:after="0"/>
              <w:ind w:firstLine="945" w:firstLineChars="450"/>
              <w:jc w:val="both"/>
              <w:rPr>
                <w:rFonts w:ascii="宋体" w:hAnsi="宋体" w:eastAsia="宋体" w:cs="宋体"/>
                <w:kern w:val="2"/>
                <w:sz w:val="21"/>
                <w:szCs w:val="21"/>
              </w:rPr>
            </w:pPr>
          </w:p>
          <w:p>
            <w:pPr>
              <w:widowControl w:val="0"/>
              <w:adjustRightInd/>
              <w:snapToGrid/>
              <w:spacing w:after="0"/>
              <w:ind w:firstLine="945" w:firstLineChars="450"/>
              <w:jc w:val="both"/>
              <w:rPr>
                <w:rFonts w:ascii="宋体" w:hAnsi="宋体" w:eastAsia="宋体"/>
                <w:kern w:val="2"/>
                <w:sz w:val="21"/>
                <w:szCs w:val="21"/>
              </w:rPr>
            </w:pPr>
            <w:r>
              <w:rPr>
                <w:rFonts w:ascii="宋体" w:hAnsi="宋体" w:eastAsia="宋体" w:cs="宋体"/>
                <w:kern w:val="2"/>
                <w:sz w:val="21"/>
                <w:szCs w:val="21"/>
              </w:rPr>
              <w:t>[   ]</w:t>
            </w:r>
            <w:r>
              <w:rPr>
                <w:rFonts w:hint="eastAsia" w:ascii="宋体" w:hAnsi="宋体" w:eastAsia="宋体" w:cs="宋体"/>
                <w:kern w:val="2"/>
                <w:sz w:val="21"/>
                <w:szCs w:val="21"/>
              </w:rPr>
              <w:t>同意评审委员会意见，可以入库</w:t>
            </w:r>
          </w:p>
          <w:p>
            <w:pPr>
              <w:widowControl w:val="0"/>
              <w:adjustRightInd/>
              <w:snapToGrid/>
              <w:spacing w:after="0"/>
              <w:ind w:firstLine="945" w:firstLineChars="450"/>
              <w:jc w:val="both"/>
              <w:rPr>
                <w:rFonts w:ascii="宋体" w:hAnsi="宋体" w:eastAsia="宋体"/>
                <w:kern w:val="2"/>
                <w:sz w:val="24"/>
                <w:szCs w:val="24"/>
              </w:rPr>
            </w:pPr>
            <w:r>
              <w:rPr>
                <w:rFonts w:ascii="宋体" w:hAnsi="宋体" w:eastAsia="宋体" w:cs="宋体"/>
                <w:kern w:val="2"/>
                <w:sz w:val="21"/>
                <w:szCs w:val="21"/>
              </w:rPr>
              <w:t>[   ]</w:t>
            </w:r>
            <w:r>
              <w:rPr>
                <w:rFonts w:hint="eastAsia" w:ascii="宋体" w:hAnsi="宋体" w:eastAsia="宋体" w:cs="宋体"/>
                <w:kern w:val="2"/>
                <w:sz w:val="21"/>
                <w:szCs w:val="21"/>
              </w:rPr>
              <w:t>不同意同意评审委员会意见，不可以入库</w:t>
            </w:r>
          </w:p>
          <w:p>
            <w:pPr>
              <w:widowControl w:val="0"/>
              <w:adjustRightInd/>
              <w:snapToGrid/>
              <w:spacing w:after="0"/>
              <w:ind w:firstLine="5400" w:firstLineChars="2250"/>
              <w:jc w:val="both"/>
              <w:rPr>
                <w:rFonts w:ascii="宋体" w:hAnsi="宋体" w:eastAsia="宋体"/>
                <w:kern w:val="2"/>
                <w:sz w:val="24"/>
                <w:szCs w:val="24"/>
              </w:rPr>
            </w:pPr>
          </w:p>
          <w:p>
            <w:pPr>
              <w:widowControl w:val="0"/>
              <w:adjustRightInd/>
              <w:snapToGrid/>
              <w:spacing w:after="0"/>
              <w:ind w:firstLine="5400" w:firstLineChars="2250"/>
              <w:jc w:val="both"/>
              <w:rPr>
                <w:rFonts w:ascii="宋体" w:hAnsi="宋体" w:eastAsia="宋体"/>
                <w:kern w:val="2"/>
                <w:sz w:val="24"/>
                <w:szCs w:val="24"/>
              </w:rPr>
            </w:pPr>
            <w:r>
              <w:rPr>
                <w:rFonts w:hint="eastAsia" w:ascii="宋体" w:hAnsi="宋体" w:eastAsia="宋体" w:cs="仿宋_GB2312"/>
                <w:kern w:val="2"/>
                <w:sz w:val="24"/>
                <w:szCs w:val="24"/>
              </w:rPr>
              <w:t>（盖章）</w:t>
            </w:r>
          </w:p>
          <w:p>
            <w:pPr>
              <w:widowControl w:val="0"/>
              <w:adjustRightInd/>
              <w:snapToGrid/>
              <w:spacing w:after="0"/>
              <w:ind w:firstLine="6600" w:firstLineChars="2750"/>
              <w:jc w:val="both"/>
              <w:rPr>
                <w:rFonts w:ascii="宋体" w:hAnsi="宋体" w:eastAsia="宋体"/>
                <w:kern w:val="2"/>
                <w:sz w:val="28"/>
                <w:szCs w:val="28"/>
              </w:rPr>
            </w:pPr>
            <w:r>
              <w:rPr>
                <w:rFonts w:hint="eastAsia" w:ascii="宋体" w:hAnsi="宋体" w:eastAsia="宋体" w:cs="仿宋_GB2312"/>
                <w:kern w:val="2"/>
                <w:sz w:val="24"/>
                <w:szCs w:val="24"/>
              </w:rPr>
              <w:t>年</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月</w:t>
            </w:r>
            <w:r>
              <w:rPr>
                <w:rFonts w:ascii="宋体" w:hAnsi="宋体" w:eastAsia="宋体" w:cs="仿宋_GB2312"/>
                <w:kern w:val="2"/>
                <w:sz w:val="24"/>
                <w:szCs w:val="24"/>
              </w:rPr>
              <w:t xml:space="preserve">    </w:t>
            </w:r>
            <w:r>
              <w:rPr>
                <w:rFonts w:hint="eastAsia" w:ascii="宋体" w:hAnsi="宋体" w:eastAsia="宋体" w:cs="仿宋_GB2312"/>
                <w:kern w:val="2"/>
                <w:sz w:val="24"/>
                <w:szCs w:val="24"/>
              </w:rPr>
              <w:t>日</w:t>
            </w:r>
          </w:p>
        </w:tc>
      </w:tr>
      <w:bookmarkEnd w:id="0"/>
    </w:tbl>
    <w:p>
      <w:pPr>
        <w:keepNext w:val="0"/>
        <w:keepLines w:val="0"/>
        <w:pageBreakBefore w:val="0"/>
        <w:widowControl w:val="0"/>
        <w:kinsoku/>
        <w:wordWrap/>
        <w:overflowPunct/>
        <w:topLinePunct w:val="0"/>
        <w:autoSpaceDE/>
        <w:autoSpaceDN/>
        <w:bidi w:val="0"/>
        <w:spacing w:line="220" w:lineRule="atLeast"/>
        <w:textAlignment w:val="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方正小标宋简体" w:hAnsi="宋体" w:eastAsia="方正小标宋简体"/>
          <w:sz w:val="36"/>
          <w:szCs w:val="36"/>
        </w:rPr>
      </w:pPr>
      <w:r>
        <w:rPr>
          <w:rFonts w:hint="eastAsia" w:ascii="方正小标宋简体" w:hAnsi="宋体" w:eastAsia="方正小标宋简体"/>
          <w:sz w:val="36"/>
          <w:szCs w:val="36"/>
        </w:rPr>
        <w:t>十堰市知识产权专家库管理办法（试行）</w:t>
      </w: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方正小标宋简体" w:hAnsi="宋体" w:eastAsia="方正小标宋简体"/>
          <w:sz w:val="36"/>
          <w:szCs w:val="36"/>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总则</w:t>
      </w: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第一条</w:t>
      </w:r>
      <w:r>
        <w:rPr>
          <w:rFonts w:ascii="仿宋_GB2312" w:hAnsi="宋体" w:eastAsia="仿宋_GB2312"/>
          <w:sz w:val="32"/>
          <w:szCs w:val="32"/>
        </w:rPr>
        <w:t xml:space="preserve"> </w:t>
      </w:r>
      <w:r>
        <w:rPr>
          <w:rFonts w:hint="eastAsia" w:ascii="仿宋_GB2312" w:hAnsi="宋体" w:eastAsia="仿宋_GB2312"/>
          <w:sz w:val="32"/>
          <w:szCs w:val="32"/>
        </w:rPr>
        <w:t>为规范知识产权专家库（以下简称专家库）管理，充分发挥知识产权专家（以下简称专家）对十堰创新发展和营商环境优化的智库资源优势，提高科学决策水平，根据十堰知识产权工作实际，制定本办法。</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第二条</w:t>
      </w:r>
      <w:r>
        <w:rPr>
          <w:rFonts w:ascii="仿宋_GB2312" w:hAnsi="宋体" w:eastAsia="仿宋_GB2312"/>
          <w:sz w:val="32"/>
          <w:szCs w:val="32"/>
        </w:rPr>
        <w:t xml:space="preserve"> </w:t>
      </w:r>
      <w:r>
        <w:rPr>
          <w:rFonts w:hint="eastAsia" w:ascii="仿宋_GB2312" w:hAnsi="宋体" w:eastAsia="仿宋_GB2312"/>
          <w:sz w:val="32"/>
          <w:szCs w:val="32"/>
        </w:rPr>
        <w:t>本办法所称专家，是指依照本办法规定入选专家库</w:t>
      </w:r>
      <w:r>
        <w:rPr>
          <w:rFonts w:ascii="仿宋_GB2312" w:hAnsi="宋体" w:eastAsia="仿宋_GB2312"/>
          <w:sz w:val="32"/>
          <w:szCs w:val="32"/>
        </w:rPr>
        <w:t>,</w:t>
      </w:r>
      <w:r>
        <w:rPr>
          <w:rFonts w:hint="eastAsia" w:ascii="仿宋_GB2312" w:hAnsi="宋体" w:eastAsia="仿宋_GB2312"/>
          <w:sz w:val="32"/>
          <w:szCs w:val="32"/>
        </w:rPr>
        <w:t>从事知识产权创造、运用、保护、管理及服务等工作，具有较强理论水平或丰富实践经验的知识产权或相关专业人员。根据国家知识产权局专家和人才分类管理精神，本办法遴选专家分为“知识产权领军型专家（人才）”和“知识产权骨干型专家（人才）”两个类别。</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本办法所称专家库，是指市知识产权主管部门按照本办法管理的专家人才库。</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本办法所称专家库管理，是指专家库的建设、专家出入库、使用、指导、协调、监督等管理活动。</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第三条</w:t>
      </w:r>
      <w:r>
        <w:rPr>
          <w:rFonts w:ascii="仿宋_GB2312" w:hAnsi="宋体" w:eastAsia="仿宋_GB2312"/>
          <w:sz w:val="32"/>
          <w:szCs w:val="32"/>
        </w:rPr>
        <w:t xml:space="preserve"> </w:t>
      </w:r>
      <w:r>
        <w:rPr>
          <w:rFonts w:hint="eastAsia" w:ascii="仿宋_GB2312" w:hAnsi="宋体" w:eastAsia="仿宋_GB2312"/>
          <w:sz w:val="32"/>
          <w:szCs w:val="32"/>
        </w:rPr>
        <w:t>专家库由十堰市市场监督管理局委托十堰市知识产权研究院进行管理和维护。</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十堰市知识产权研究院的主要工作职责为：</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（一）建立、完善专家库管理相关规范和工作流程等制度；</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（二）组织公开征集工作；</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（三）决定专家入库、出库；</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（四）对专家入库申请进行登记、组织资格审核，开展专业分类，建立入库专家信息档案；</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（五）根据相关部门需求，抽取推荐专家参与工作；</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（六）记录、管理入库专家的主要活动和工作业绩档案；</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（七）专家库的技术和运营维护；</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（八）其它有关管理工作。</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第四条</w:t>
      </w:r>
      <w:r>
        <w:rPr>
          <w:rFonts w:ascii="仿宋_GB2312" w:hAnsi="宋体" w:eastAsia="仿宋_GB2312"/>
          <w:sz w:val="32"/>
          <w:szCs w:val="32"/>
        </w:rPr>
        <w:t xml:space="preserve"> </w:t>
      </w:r>
      <w:r>
        <w:rPr>
          <w:rFonts w:hint="eastAsia" w:ascii="仿宋_GB2312" w:hAnsi="宋体" w:eastAsia="仿宋_GB2312"/>
          <w:sz w:val="32"/>
          <w:szCs w:val="32"/>
        </w:rPr>
        <w:t>十堰市知识产权研究院在湖北汽车工业学院网站设立“知识产权专家库”栏目，收集和发布专家库信息和专家工作动态。</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专家出入库</w:t>
      </w: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第五条</w:t>
      </w:r>
      <w:r>
        <w:rPr>
          <w:rFonts w:ascii="仿宋_GB2312" w:hAnsi="宋体" w:eastAsia="仿宋_GB2312"/>
          <w:sz w:val="32"/>
          <w:szCs w:val="32"/>
        </w:rPr>
        <w:t xml:space="preserve"> </w:t>
      </w:r>
      <w:r>
        <w:rPr>
          <w:rFonts w:hint="eastAsia" w:ascii="仿宋_GB2312" w:hAnsi="宋体" w:eastAsia="仿宋_GB2312"/>
          <w:sz w:val="32"/>
          <w:szCs w:val="32"/>
        </w:rPr>
        <w:t>专家应当符合下列条件：</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 xml:space="preserve">1. </w:t>
      </w:r>
      <w:r>
        <w:rPr>
          <w:rFonts w:hint="eastAsia" w:ascii="仿宋_GB2312" w:hAnsi="宋体" w:eastAsia="仿宋_GB2312"/>
          <w:sz w:val="32"/>
          <w:szCs w:val="32"/>
        </w:rPr>
        <w:t>十堰市知识产权领军型专家</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）遵守国家有关法律、法规、规章和政策，具有严谨的科学素养、职业道德和高度的责任心，作风正派，治学严谨，能够客观、公正地履行职责。</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）在知识产权专业领域具有较强理论水平或丰富实践经验，熟悉国内外知识产权最新发展动态，从事知识产权相关工作</w:t>
      </w:r>
      <w:r>
        <w:rPr>
          <w:rFonts w:ascii="仿宋_GB2312" w:hAnsi="宋体" w:eastAsia="仿宋_GB2312"/>
          <w:sz w:val="32"/>
          <w:szCs w:val="32"/>
        </w:rPr>
        <w:t>5</w:t>
      </w:r>
      <w:r>
        <w:rPr>
          <w:rFonts w:hint="eastAsia" w:ascii="仿宋_GB2312" w:hAnsi="宋体" w:eastAsia="仿宋_GB2312"/>
          <w:sz w:val="32"/>
          <w:szCs w:val="32"/>
        </w:rPr>
        <w:t>年以上，在知识产权领域有较高水平的工作成果。</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60</w:t>
      </w:r>
      <w:r>
        <w:rPr>
          <w:rFonts w:hint="eastAsia" w:ascii="仿宋_GB2312" w:hAnsi="宋体" w:eastAsia="仿宋_GB2312"/>
          <w:sz w:val="32"/>
          <w:szCs w:val="32"/>
        </w:rPr>
        <w:t>周岁以下，身体健康，组织协调能力突出、实践经验丰富，具有区域公认的突出业绩，应为副高及以上职称人员或高级管理人员。</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．十堰市知识产权骨干型专家</w:t>
      </w:r>
    </w:p>
    <w:p>
      <w:pPr>
        <w:keepNext w:val="0"/>
        <w:keepLines w:val="0"/>
        <w:pageBreakBefore w:val="0"/>
        <w:widowControl w:val="0"/>
        <w:kinsoku/>
        <w:wordWrap/>
        <w:overflowPunct/>
        <w:topLinePunct w:val="0"/>
        <w:autoSpaceDE/>
        <w:autoSpaceDN/>
        <w:bidi w:val="0"/>
        <w:spacing w:after="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）遵守国家有关法律、法规、规章和政策，具有严谨的科学素养、职业道德和高度的责任心，作风正派，治学严谨，能够客观、公正地履行职责。</w:t>
      </w:r>
    </w:p>
    <w:p>
      <w:pPr>
        <w:keepNext w:val="0"/>
        <w:keepLines w:val="0"/>
        <w:pageBreakBefore w:val="0"/>
        <w:widowControl w:val="0"/>
        <w:kinsoku/>
        <w:wordWrap/>
        <w:overflowPunct/>
        <w:topLinePunct w:val="0"/>
        <w:autoSpaceDE/>
        <w:autoSpaceDN/>
        <w:bidi w:val="0"/>
        <w:spacing w:after="0" w:line="560" w:lineRule="exact"/>
        <w:ind w:firstLine="480" w:firstLineChars="15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）具有较为全面的知识产权专业知识，从事知识产权相关工作</w:t>
      </w:r>
      <w:r>
        <w:rPr>
          <w:rFonts w:ascii="仿宋_GB2312" w:hAnsi="宋体" w:eastAsia="仿宋_GB2312"/>
          <w:sz w:val="32"/>
          <w:szCs w:val="32"/>
        </w:rPr>
        <w:t>3</w:t>
      </w:r>
      <w:r>
        <w:rPr>
          <w:rFonts w:hint="eastAsia" w:ascii="仿宋_GB2312" w:hAnsi="宋体" w:eastAsia="仿宋_GB2312"/>
          <w:sz w:val="32"/>
          <w:szCs w:val="32"/>
        </w:rPr>
        <w:t>年以上，精通某一专属领域（商标、专利、软件著作权、版权等）业务，是所在单位或本领域重要工作的具体承担者。</w:t>
      </w:r>
      <w:r>
        <w:rPr>
          <w:rFonts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spacing w:after="0" w:line="560" w:lineRule="exact"/>
        <w:ind w:firstLine="480" w:firstLineChars="15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50</w:t>
      </w:r>
      <w:r>
        <w:rPr>
          <w:rFonts w:hint="eastAsia" w:ascii="仿宋_GB2312" w:hAnsi="宋体" w:eastAsia="仿宋_GB2312"/>
          <w:sz w:val="32"/>
          <w:szCs w:val="32"/>
        </w:rPr>
        <w:t>周岁以下，身体健康，能够独立、良好地完成知识产权相关工作任务，具有较突出的工作业绩，原则上应为中级及以上职称的人员或单位的业务骨干。</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存在特别情形的，根据工作需要，经十堰市知识产权主管部门审批同意，可不受本条第一款第三项规定的年龄条件限制。</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符合本条第一款规定的条件，且在企业从事知识产权管理或者技术研发工作累计十年以上的高管人员优先考虑。</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第六条</w:t>
      </w:r>
      <w:r>
        <w:rPr>
          <w:rFonts w:ascii="仿宋_GB2312" w:hAnsi="宋体" w:eastAsia="仿宋_GB2312"/>
          <w:sz w:val="32"/>
          <w:szCs w:val="32"/>
        </w:rPr>
        <w:t xml:space="preserve"> </w:t>
      </w:r>
      <w:r>
        <w:rPr>
          <w:rFonts w:hint="eastAsia" w:ascii="仿宋_GB2312" w:hAnsi="宋体" w:eastAsia="仿宋_GB2312"/>
          <w:sz w:val="32"/>
          <w:szCs w:val="32"/>
        </w:rPr>
        <w:t>专家入库按照公开征集、个人自愿报名或单位推荐、资格审核、审核结果公示、入库等程序进行。</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专家入库具体包括如下程序：</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（一）向社会公开征集；</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有关高等院校、科研院所、专业技术协会、企事业单位、行政机关等单位推荐或个人申报：申报人在湖北汽车工业学院马克思主义学院网站登录“湖北省知识产权培训（十堰）基地栏目”，下载《十堰市知识产权专家入库申请表》，并向十堰市市场监督管理局专利管理科提交相关证明材料，必要时，市知识产权主管部门可审核申报人证明材料原件；</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（三）十堰市市场监督管理局委托十堰市知识产权研究院根据本办法规定的条件以及其他有关规定进行资格审查、核实，拟定入库专家候选人名单；</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（四）拟入库专家候选人名单在十堰市市场监督管理局网站上公示，公示期为</w:t>
      </w:r>
      <w:r>
        <w:rPr>
          <w:rFonts w:ascii="仿宋_GB2312" w:hAnsi="宋体" w:eastAsia="仿宋_GB2312"/>
          <w:sz w:val="32"/>
          <w:szCs w:val="32"/>
        </w:rPr>
        <w:t>5</w:t>
      </w:r>
      <w:r>
        <w:rPr>
          <w:rFonts w:hint="eastAsia" w:ascii="仿宋_GB2312" w:hAnsi="宋体" w:eastAsia="仿宋_GB2312"/>
          <w:sz w:val="32"/>
          <w:szCs w:val="32"/>
        </w:rPr>
        <w:t>个工作日，公示期内任何单位和个人可实名提出异议，十堰市市场监督管理局在异议受理之日起</w:t>
      </w:r>
      <w:r>
        <w:rPr>
          <w:rFonts w:ascii="仿宋_GB2312" w:hAnsi="宋体" w:eastAsia="仿宋_GB2312"/>
          <w:sz w:val="32"/>
          <w:szCs w:val="32"/>
        </w:rPr>
        <w:t>10</w:t>
      </w:r>
      <w:r>
        <w:rPr>
          <w:rFonts w:hint="eastAsia" w:ascii="仿宋_GB2312" w:hAnsi="宋体" w:eastAsia="仿宋_GB2312"/>
          <w:sz w:val="32"/>
          <w:szCs w:val="32"/>
        </w:rPr>
        <w:t>个工作日内作出异议处理决定，并书面告知异议申请人和被异议专家候选人；</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（五）公示无异议的专家予以入库，并在十堰市市场监督管理局网站公示。</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第七条</w:t>
      </w:r>
      <w:r>
        <w:rPr>
          <w:rFonts w:ascii="仿宋_GB2312" w:hAnsi="宋体" w:eastAsia="仿宋_GB2312"/>
          <w:sz w:val="32"/>
          <w:szCs w:val="32"/>
        </w:rPr>
        <w:t xml:space="preserve"> </w:t>
      </w:r>
      <w:r>
        <w:rPr>
          <w:rFonts w:hint="eastAsia" w:ascii="仿宋_GB2312" w:hAnsi="宋体" w:eastAsia="仿宋_GB2312"/>
          <w:sz w:val="32"/>
          <w:szCs w:val="32"/>
        </w:rPr>
        <w:t>专家具有下列情形之一的，市知识产权主管部门可决定其出库：</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（一）专家不积极履行工作职责或不胜任工作次数达三次以上的；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（二）专家不服从工作安排导致工作损失或有严重失职行为的；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（三）因健康等原因主动要求出库的；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（四）三年内无故不参加专家工作会议和不承担专家工作的；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（五）公众举报不符合专家资格，经核查属实的；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（六）从事相关工作时，接受有关单位、个人的馈赠、宴请，利用专家的特殊身份和影响力从事商业活动，或者与议事对象及相关人员串通，为本人或所在单位谋取不正当利益或损害其他单位的利益的；</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（七）法律法规规定的其它情形。</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经确认出库的有关人员不得以知识产权主管部门专家库专家身份从事相关活动。</w:t>
      </w:r>
    </w:p>
    <w:p>
      <w:pPr>
        <w:keepNext w:val="0"/>
        <w:keepLines w:val="0"/>
        <w:pageBreakBefore w:val="0"/>
        <w:widowControl w:val="0"/>
        <w:kinsoku/>
        <w:wordWrap/>
        <w:overflowPunct/>
        <w:topLinePunct w:val="0"/>
        <w:autoSpaceDE/>
        <w:autoSpaceDN/>
        <w:bidi w:val="0"/>
        <w:spacing w:after="0" w:line="560" w:lineRule="exact"/>
        <w:ind w:firstLine="645"/>
        <w:textAlignment w:val="auto"/>
        <w:rPr>
          <w:rFonts w:ascii="仿宋_GB2312" w:hAnsi="宋体" w:eastAsia="仿宋_GB2312"/>
          <w:sz w:val="32"/>
          <w:szCs w:val="32"/>
        </w:rPr>
      </w:pPr>
      <w:r>
        <w:rPr>
          <w:rFonts w:hint="eastAsia" w:ascii="仿宋_GB2312" w:hAnsi="宋体" w:eastAsia="仿宋_GB2312"/>
          <w:sz w:val="32"/>
          <w:szCs w:val="32"/>
        </w:rPr>
        <w:t>第八条</w:t>
      </w:r>
      <w:r>
        <w:rPr>
          <w:rFonts w:ascii="仿宋_GB2312" w:hAnsi="宋体" w:eastAsia="仿宋_GB2312"/>
          <w:sz w:val="32"/>
          <w:szCs w:val="32"/>
        </w:rPr>
        <w:t xml:space="preserve"> </w:t>
      </w:r>
      <w:r>
        <w:rPr>
          <w:rFonts w:hint="eastAsia" w:ascii="仿宋_GB2312" w:hAnsi="宋体" w:eastAsia="仿宋_GB2312"/>
          <w:sz w:val="32"/>
          <w:szCs w:val="32"/>
        </w:rPr>
        <w:t>专家入库每三年申请一次，专家库每年更新一次。</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专家的权利与义务</w:t>
      </w:r>
    </w:p>
    <w:p>
      <w:pPr>
        <w:keepNext w:val="0"/>
        <w:keepLines w:val="0"/>
        <w:pageBreakBefore w:val="0"/>
        <w:widowControl w:val="0"/>
        <w:kinsoku/>
        <w:wordWrap/>
        <w:overflowPunct/>
        <w:topLinePunct w:val="0"/>
        <w:autoSpaceDE/>
        <w:autoSpaceDN/>
        <w:bidi w:val="0"/>
        <w:spacing w:after="0" w:line="560" w:lineRule="exact"/>
        <w:ind w:firstLine="645"/>
        <w:jc w:val="center"/>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第九条</w:t>
      </w:r>
      <w:r>
        <w:rPr>
          <w:rFonts w:ascii="仿宋_GB2312" w:hAnsi="宋体" w:eastAsia="仿宋_GB2312"/>
          <w:sz w:val="32"/>
          <w:szCs w:val="32"/>
        </w:rPr>
        <w:t xml:space="preserve"> </w:t>
      </w:r>
      <w:r>
        <w:rPr>
          <w:rFonts w:hint="eastAsia" w:ascii="仿宋_GB2312" w:hAnsi="宋体" w:eastAsia="仿宋_GB2312"/>
          <w:sz w:val="32"/>
          <w:szCs w:val="32"/>
        </w:rPr>
        <w:t>专家可以参加以下活动：</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（一）参与研究和拟订地方知识产权法规、规章、政策以及地方、行业和企业知识产权战略；</w:t>
      </w:r>
      <w:r>
        <w:rPr>
          <w:rFonts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（二）参与知识产权项目的评审、评价、评估、评标、评奖、验收，以及知识产权软科学课题研究和政府项目的招投标评审；</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（三）参与重大研发、经贸、投资和技术转移活动的知识产权论证和预警研究，为政府知识产权管理和决策提供咨询意见和建议；</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（四）参与知识产权侵权判定，疑难知识产权案件或涉外重大知识产权纠纷与争端研究讨论，提出有关有效解决方案的专家建议；</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（五）参与知识产权维权援助、信息利用服务和知识产权宣传普及、教育培训活动，为企事业单位知识产权创造、运用、保护和管理以及知识产权文化建设提供公共服务；</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（六）参与知识产权国际交流与合作活动；</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（七）其他需要专家参与的知识产权工作。</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第十条</w:t>
      </w:r>
      <w:r>
        <w:rPr>
          <w:rFonts w:ascii="仿宋_GB2312" w:hAnsi="宋体" w:eastAsia="仿宋_GB2312"/>
          <w:sz w:val="32"/>
          <w:szCs w:val="32"/>
        </w:rPr>
        <w:t xml:space="preserve"> </w:t>
      </w:r>
      <w:r>
        <w:rPr>
          <w:rFonts w:hint="eastAsia" w:ascii="仿宋_GB2312" w:hAnsi="宋体" w:eastAsia="仿宋_GB2312"/>
          <w:sz w:val="32"/>
          <w:szCs w:val="32"/>
        </w:rPr>
        <w:t>专家享有如下权利：</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（一）对议事事项和有关行政管理制度规定的知情权；</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（二）对咨询方法、评价指标、鉴定方法、研究模式等的建议推荐权；</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（三）独立、公正、公平地提出评审或咨询意见，不受任何单位和个人的干预的权利；</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（四）按照有关规定，合法获取劳动报酬的权利；</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（五）其他依法享有的权利。</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第十一条</w:t>
      </w:r>
      <w:r>
        <w:rPr>
          <w:rFonts w:ascii="仿宋_GB2312" w:hAnsi="宋体" w:eastAsia="仿宋_GB2312"/>
          <w:sz w:val="32"/>
          <w:szCs w:val="32"/>
        </w:rPr>
        <w:t xml:space="preserve">  </w:t>
      </w:r>
      <w:r>
        <w:rPr>
          <w:rFonts w:hint="eastAsia" w:ascii="仿宋_GB2312" w:hAnsi="宋体" w:eastAsia="仿宋_GB2312"/>
          <w:sz w:val="32"/>
          <w:szCs w:val="32"/>
        </w:rPr>
        <w:t>专家应当承担如下义务：</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（一）按照科学、严谨、客观、公正的原则进行知识产权咨询、评审活动，严格执行市知识产权主管部门咨询、评审文件的要求和标准，按时提供真实、公正、严谨的咨询、评审意见或结论；</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自觉遵守国家法律、法规和咨询、评审工作纪律，保守参加结果和对象的有关国家秘密、商业秘密和个人隐私，不得擅自披露、使用或许可他人使用有关国家秘密、商业秘密和个人隐私，自觉保护他人知识产权和其他权利；</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（三）自觉遵守专家库管理制度，准时参加承担的咨询、评审等活动，因故不能参加的，应及时提前告知活动组织者；项目人选一经确定，不得自行更换；</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（四）与议事对象和议事项目存在利害关系的，自觉回避；</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（五）从事议事工作时，不得接受有关单位、个人的馈赠、宴请，不得利用专家的特殊身份和影响力从事商业活动，或者与议事对象及相关人员串通，为本人或所在单位谋取不正当利益或损害其他单位的利益；</w:t>
      </w:r>
    </w:p>
    <w:p>
      <w:pPr>
        <w:keepNext w:val="0"/>
        <w:keepLines w:val="0"/>
        <w:pageBreakBefore w:val="0"/>
        <w:widowControl w:val="0"/>
        <w:kinsoku/>
        <w:wordWrap/>
        <w:overflowPunct/>
        <w:topLinePunct w:val="0"/>
        <w:autoSpaceDE/>
        <w:autoSpaceDN/>
        <w:bidi w:val="0"/>
        <w:spacing w:after="0" w:line="560" w:lineRule="exact"/>
        <w:ind w:firstLine="645"/>
        <w:textAlignment w:val="auto"/>
        <w:rPr>
          <w:rFonts w:ascii="仿宋_GB2312" w:hAnsi="宋体" w:eastAsia="仿宋_GB2312"/>
          <w:sz w:val="32"/>
          <w:szCs w:val="32"/>
        </w:rPr>
      </w:pPr>
      <w:r>
        <w:rPr>
          <w:rFonts w:hint="eastAsia" w:ascii="仿宋_GB2312" w:hAnsi="宋体" w:eastAsia="仿宋_GB2312"/>
          <w:sz w:val="32"/>
          <w:szCs w:val="32"/>
        </w:rPr>
        <w:t>（六）其他依法应当承担的义务。</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专家库使用</w:t>
      </w:r>
    </w:p>
    <w:p>
      <w:pPr>
        <w:keepNext w:val="0"/>
        <w:keepLines w:val="0"/>
        <w:pageBreakBefore w:val="0"/>
        <w:widowControl w:val="0"/>
        <w:kinsoku/>
        <w:wordWrap/>
        <w:overflowPunct/>
        <w:topLinePunct w:val="0"/>
        <w:autoSpaceDE/>
        <w:autoSpaceDN/>
        <w:bidi w:val="0"/>
        <w:spacing w:after="0" w:line="560" w:lineRule="exact"/>
        <w:ind w:firstLine="645"/>
        <w:jc w:val="center"/>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第十二条</w:t>
      </w:r>
      <w:r>
        <w:rPr>
          <w:rFonts w:ascii="仿宋_GB2312" w:hAnsi="宋体" w:eastAsia="仿宋_GB2312"/>
          <w:sz w:val="32"/>
          <w:szCs w:val="32"/>
        </w:rPr>
        <w:t xml:space="preserve">  </w:t>
      </w:r>
      <w:r>
        <w:rPr>
          <w:rFonts w:hint="eastAsia" w:ascii="仿宋_GB2312" w:hAnsi="宋体" w:eastAsia="仿宋_GB2312"/>
          <w:sz w:val="32"/>
          <w:szCs w:val="32"/>
        </w:rPr>
        <w:t>专家库长期开放，供十堰市市场监督管理局内部各相关部门使用。</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第十三条</w:t>
      </w:r>
      <w:r>
        <w:rPr>
          <w:rFonts w:ascii="仿宋_GB2312" w:hAnsi="宋体" w:eastAsia="仿宋_GB2312"/>
          <w:sz w:val="32"/>
          <w:szCs w:val="32"/>
        </w:rPr>
        <w:t xml:space="preserve">  </w:t>
      </w:r>
      <w:r>
        <w:rPr>
          <w:rFonts w:hint="eastAsia" w:ascii="仿宋_GB2312" w:hAnsi="宋体" w:eastAsia="仿宋_GB2312"/>
          <w:sz w:val="32"/>
          <w:szCs w:val="32"/>
        </w:rPr>
        <w:t>十堰市市场监督管理局制定政策以及开展立法、项目评审、咨询、论证、调解、鉴定、培训、研讨等有关活动，需要专家参与的，优先从专家库中选用专家。</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第十四条</w:t>
      </w:r>
      <w:r>
        <w:rPr>
          <w:rFonts w:ascii="仿宋_GB2312" w:hAnsi="宋体" w:eastAsia="仿宋_GB2312"/>
          <w:sz w:val="32"/>
          <w:szCs w:val="32"/>
        </w:rPr>
        <w:t xml:space="preserve">  </w:t>
      </w:r>
      <w:r>
        <w:rPr>
          <w:rFonts w:hint="eastAsia" w:ascii="仿宋_GB2312" w:hAnsi="宋体" w:eastAsia="仿宋_GB2312"/>
          <w:sz w:val="32"/>
          <w:szCs w:val="32"/>
        </w:rPr>
        <w:t>承担相关工作的专家通过专家库内随机抽取方式取得。</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抽取出来的专家视工作需求，在工作任期内一次或多次使用。</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第十五条</w:t>
      </w:r>
      <w:r>
        <w:rPr>
          <w:rFonts w:ascii="仿宋_GB2312" w:hAnsi="宋体" w:eastAsia="仿宋_GB2312"/>
          <w:sz w:val="32"/>
          <w:szCs w:val="32"/>
        </w:rPr>
        <w:t xml:space="preserve">  </w:t>
      </w:r>
      <w:r>
        <w:rPr>
          <w:rFonts w:hint="eastAsia" w:ascii="仿宋_GB2312" w:hAnsi="宋体" w:eastAsia="仿宋_GB2312"/>
          <w:sz w:val="32"/>
          <w:szCs w:val="32"/>
        </w:rPr>
        <w:t>专家抽取应</w:t>
      </w:r>
      <w:bookmarkStart w:id="1" w:name="_GoBack"/>
      <w:bookmarkEnd w:id="1"/>
      <w:r>
        <w:rPr>
          <w:rFonts w:hint="eastAsia" w:ascii="仿宋_GB2312" w:hAnsi="宋体" w:eastAsia="仿宋_GB2312"/>
          <w:sz w:val="32"/>
          <w:szCs w:val="32"/>
        </w:rPr>
        <w:t>包含以下程序：</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（一）提出需求：使用专家的部门就工作任务要求的专家条件和数量提出需求；</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（二）设定条件：按照工作任务要求，设定专业要求和数量等条件，作为专家抽取设定条件；</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（三）抽取专家：使用部门从专家库中随机抽取专家，形成候选专家名单；</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（四）确定专家：使用部门与候选专家联系，确定其是否可以参加专家工作；若有专家无法参加工作导致专家数量未达到相关任务要求，专家数量不足部分再从专家库中随机抽取，直到符合工作需求。</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第十六条</w:t>
      </w:r>
      <w:r>
        <w:rPr>
          <w:rFonts w:ascii="仿宋_GB2312" w:hAnsi="宋体" w:eastAsia="仿宋_GB2312"/>
          <w:sz w:val="32"/>
          <w:szCs w:val="32"/>
        </w:rPr>
        <w:t xml:space="preserve">  </w:t>
      </w:r>
      <w:r>
        <w:rPr>
          <w:rFonts w:hint="eastAsia" w:ascii="仿宋_GB2312" w:hAnsi="宋体" w:eastAsia="仿宋_GB2312"/>
          <w:sz w:val="32"/>
          <w:szCs w:val="32"/>
        </w:rPr>
        <w:t>十堰市知识产权研究院定期组织或委托组织召开专家工作会议。根据需要，针对特定专业问题或重大议事事项，可临时召开专家专门工作会议。</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第十七条</w:t>
      </w:r>
      <w:r>
        <w:rPr>
          <w:rFonts w:ascii="仿宋_GB2312" w:hAnsi="宋体" w:eastAsia="仿宋_GB2312"/>
          <w:sz w:val="32"/>
          <w:szCs w:val="32"/>
        </w:rPr>
        <w:t xml:space="preserve">  </w:t>
      </w:r>
      <w:r>
        <w:rPr>
          <w:rFonts w:hint="eastAsia" w:ascii="仿宋_GB2312" w:hAnsi="宋体" w:eastAsia="仿宋_GB2312"/>
          <w:sz w:val="32"/>
          <w:szCs w:val="32"/>
        </w:rPr>
        <w:t>专家承担工作项目，可采取会面或书面工作的方式。根据工作实际，可采取召开专家论证会或电话、电子邮件咨询等工作方式，但应做好记录等工作。</w:t>
      </w:r>
    </w:p>
    <w:p>
      <w:pPr>
        <w:keepNext w:val="0"/>
        <w:keepLines w:val="0"/>
        <w:pageBreakBefore w:val="0"/>
        <w:widowControl w:val="0"/>
        <w:kinsoku/>
        <w:wordWrap/>
        <w:overflowPunct/>
        <w:topLinePunct w:val="0"/>
        <w:autoSpaceDE/>
        <w:autoSpaceDN/>
        <w:bidi w:val="0"/>
        <w:spacing w:after="0" w:line="560" w:lineRule="exact"/>
        <w:ind w:firstLine="645"/>
        <w:textAlignment w:val="auto"/>
        <w:rPr>
          <w:rFonts w:ascii="仿宋_GB2312" w:hAnsi="宋体" w:eastAsia="仿宋_GB2312"/>
          <w:sz w:val="32"/>
          <w:szCs w:val="32"/>
        </w:rPr>
      </w:pPr>
      <w:r>
        <w:rPr>
          <w:rFonts w:hint="eastAsia" w:ascii="仿宋_GB2312" w:hAnsi="宋体" w:eastAsia="仿宋_GB2312"/>
          <w:sz w:val="32"/>
          <w:szCs w:val="32"/>
        </w:rPr>
        <w:t>采取书面方式开展工作的，市知识产权主管部门应自收到相关单位申请之日起五日内，在专家库内抽取相关专家，并将有关材料送达有关专家，使之了解工作内容及要求，并与有关专家商定完成工作的期限。有关专家应对工作内容及要求进行认真研究，制作书面答复意见或建议，并签字确认。</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考核管理</w:t>
      </w:r>
    </w:p>
    <w:p>
      <w:pPr>
        <w:pStyle w:val="2"/>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第十八条</w:t>
      </w:r>
      <w:r>
        <w:rPr>
          <w:rFonts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每年年底，十堰市知识产权主管部门委托市知识产权研究院对专家开展的工作进行考核和管理，依据考核结果，对履职合格的专家给予适当补贴。对履行职责不好的专家，可进行适当调整或解聘。</w:t>
      </w:r>
    </w:p>
    <w:p>
      <w:pPr>
        <w:pStyle w:val="2"/>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第十九条</w:t>
      </w:r>
      <w:r>
        <w:rPr>
          <w:rFonts w:ascii="仿宋_GB2312" w:eastAsia="仿宋_GB2312"/>
          <w:sz w:val="32"/>
          <w:szCs w:val="32"/>
        </w:rPr>
        <w:t xml:space="preserve">  </w:t>
      </w:r>
      <w:r>
        <w:rPr>
          <w:rFonts w:hint="eastAsia" w:ascii="仿宋_GB2312" w:eastAsia="仿宋_GB2312"/>
          <w:sz w:val="32"/>
          <w:szCs w:val="32"/>
        </w:rPr>
        <w:t>专家依照本办法的规定应当回避而未回避的，由市知识产权主管部门责令其回避，并记录在案。</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市知识产权主管部门工作人员违反法律、法规、规章和本办法有关规定的，由市知识产权主管部门按照纪律监察法规等有关规定处理；专家违反法律、法规、规章和本办法有关规定，或者有关人员经确认出库后仍以专家名义活动的，依法予以处理。</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spacing w:after="0" w:line="560" w:lineRule="exact"/>
        <w:jc w:val="center"/>
        <w:textAlignment w:val="auto"/>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附则</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第二十条</w:t>
      </w:r>
      <w:r>
        <w:rPr>
          <w:rFonts w:ascii="仿宋_GB2312" w:hAnsi="宋体" w:eastAsia="仿宋_GB2312"/>
          <w:sz w:val="32"/>
          <w:szCs w:val="32"/>
        </w:rPr>
        <w:t xml:space="preserve"> </w:t>
      </w:r>
      <w:r>
        <w:rPr>
          <w:rFonts w:hint="eastAsia" w:ascii="仿宋_GB2312" w:hAnsi="宋体" w:eastAsia="仿宋_GB2312"/>
          <w:sz w:val="32"/>
          <w:szCs w:val="32"/>
        </w:rPr>
        <w:t>本办法由市知识产权主管部门负责解释。</w:t>
      </w:r>
    </w:p>
    <w:p>
      <w:pPr>
        <w:keepNext w:val="0"/>
        <w:keepLines w:val="0"/>
        <w:pageBreakBefore w:val="0"/>
        <w:widowControl w:val="0"/>
        <w:kinsoku/>
        <w:wordWrap/>
        <w:overflowPunct/>
        <w:topLinePunct w:val="0"/>
        <w:autoSpaceDE/>
        <w:autoSpaceDN/>
        <w:bidi w:val="0"/>
        <w:spacing w:after="0" w:line="560" w:lineRule="exact"/>
        <w:textAlignment w:val="auto"/>
        <w:rPr>
          <w:rFonts w:ascii="仿宋_GB2312" w:hAnsi="宋体" w:eastAsia="仿宋_GB2312"/>
          <w:sz w:val="32"/>
          <w:szCs w:val="32"/>
        </w:rPr>
      </w:pPr>
      <w:r>
        <w:rPr>
          <w:rFonts w:hint="eastAsia" w:ascii="仿宋_GB2312" w:hAnsi="宋体" w:eastAsia="仿宋_GB2312"/>
          <w:sz w:val="32"/>
          <w:szCs w:val="32"/>
        </w:rPr>
        <w:t>　　第二十一条</w:t>
      </w:r>
      <w:r>
        <w:rPr>
          <w:rFonts w:ascii="仿宋_GB2312" w:hAnsi="宋体" w:eastAsia="仿宋_GB2312"/>
          <w:sz w:val="32"/>
          <w:szCs w:val="32"/>
        </w:rPr>
        <w:t xml:space="preserve"> </w:t>
      </w:r>
      <w:r>
        <w:rPr>
          <w:rFonts w:hint="eastAsia" w:ascii="仿宋_GB2312" w:hAnsi="宋体" w:eastAsia="仿宋_GB2312"/>
          <w:sz w:val="32"/>
          <w:szCs w:val="32"/>
        </w:rPr>
        <w:t>本办法自</w:t>
      </w:r>
      <w:r>
        <w:rPr>
          <w:rFonts w:ascii="仿宋_GB2312" w:hAnsi="宋体" w:eastAsia="仿宋_GB2312"/>
          <w:sz w:val="32"/>
          <w:szCs w:val="32"/>
        </w:rPr>
        <w:t>2020</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日起实施，有效期三年。</w:t>
      </w:r>
    </w:p>
    <w:p>
      <w:pPr>
        <w:keepNext w:val="0"/>
        <w:keepLines w:val="0"/>
        <w:pageBreakBefore w:val="0"/>
        <w:widowControl w:val="0"/>
        <w:kinsoku/>
        <w:wordWrap/>
        <w:overflowPunct/>
        <w:topLinePunct w:val="0"/>
        <w:autoSpaceDE/>
        <w:autoSpaceDN/>
        <w:bidi w:val="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A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5">
    <w:name w:val="Hyperlink"/>
    <w:basedOn w:val="4"/>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2019-12-09T08:07:53Z</dcterms:created>
  <dc:creator>Administrator.USER-20190726HB</dc:creator>
  <cp:lastModifiedBy>Administrator</cp:lastModifiedBy>
  <dcterms:modified xsi:type="dcterms:W3CDTF">2019-12-09T08:10:52Z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